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30F" w:rsidRDefault="008F768F" w:rsidP="008F768F">
      <w:pPr>
        <w:pStyle w:val="Titel"/>
        <w:rPr>
          <w:rFonts w:ascii="Georgia" w:hAnsi="Georgia"/>
        </w:rPr>
      </w:pPr>
      <w:r>
        <w:rPr>
          <w:noProof/>
          <w:color w:val="0000FF"/>
        </w:rPr>
        <w:drawing>
          <wp:anchor distT="0" distB="0" distL="114300" distR="114300" simplePos="0" relativeHeight="251657216" behindDoc="1" locked="0" layoutInCell="1" allowOverlap="1" wp14:anchorId="5461BE93" wp14:editId="44D8ECF0">
            <wp:simplePos x="0" y="0"/>
            <wp:positionH relativeFrom="column">
              <wp:posOffset>5163820</wp:posOffset>
            </wp:positionH>
            <wp:positionV relativeFrom="paragraph">
              <wp:posOffset>15875</wp:posOffset>
            </wp:positionV>
            <wp:extent cx="1049020" cy="787400"/>
            <wp:effectExtent l="0" t="0" r="0" b="0"/>
            <wp:wrapThrough wrapText="bothSides">
              <wp:wrapPolygon edited="0">
                <wp:start x="0" y="0"/>
                <wp:lineTo x="0" y="20903"/>
                <wp:lineTo x="21182" y="20903"/>
                <wp:lineTo x="21182" y="0"/>
                <wp:lineTo x="0" y="0"/>
              </wp:wrapPolygon>
            </wp:wrapThrough>
            <wp:docPr id="1" name="irc_mi" descr="Bildergebnis für sportschütze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sportschütze logo">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902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B0E40">
        <w:rPr>
          <w:rFonts w:ascii="Georgia" w:hAnsi="Georgia"/>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pt;margin-top:-16.15pt;width:77.75pt;height:89.5pt;z-index:-251658240;mso-wrap-edited:f;mso-position-horizontal-relative:text;mso-position-vertical-relative:text" wrapcoords="-129 0 -129 21489 21600 21489 21600 0 -129 0">
            <v:imagedata r:id="rId11" o:title=""/>
          </v:shape>
          <o:OLEObject Type="Embed" ProgID="PBrush" ShapeID="_x0000_s1026" DrawAspect="Content" ObjectID="_1593005400" r:id="rId12"/>
        </w:pict>
      </w:r>
      <w:r w:rsidR="00DD630F">
        <w:rPr>
          <w:rFonts w:ascii="Georgia" w:hAnsi="Georgia"/>
          <w:sz w:val="40"/>
        </w:rPr>
        <w:t>Aufnahme-Antrag</w:t>
      </w:r>
    </w:p>
    <w:p w:rsidR="00DD630F" w:rsidRDefault="00DD630F" w:rsidP="00DD630F"/>
    <w:p w:rsidR="00DD630F" w:rsidRDefault="00DD630F" w:rsidP="00DD630F">
      <w:pPr>
        <w:ind w:left="2040"/>
      </w:pPr>
      <w:r>
        <w:t>Weiterleiten an: SG Birkhahn 1875 Freystadt e. V.</w:t>
      </w:r>
      <w:r w:rsidR="008F768F" w:rsidRPr="008F768F">
        <w:rPr>
          <w:noProof/>
          <w:color w:val="0000FF"/>
        </w:rPr>
        <w:t xml:space="preserve"> </w:t>
      </w:r>
    </w:p>
    <w:p w:rsidR="00DD630F" w:rsidRDefault="00103A41" w:rsidP="00DD630F">
      <w:pPr>
        <w:ind w:left="2040"/>
      </w:pPr>
      <w:r>
        <w:t>Is</w:t>
      </w:r>
      <w:r w:rsidR="008F768F">
        <w:t xml:space="preserve">abella </w:t>
      </w:r>
      <w:proofErr w:type="spellStart"/>
      <w:r w:rsidR="008F768F">
        <w:t>Schöll</w:t>
      </w:r>
      <w:proofErr w:type="spellEnd"/>
      <w:r w:rsidR="008F768F">
        <w:t xml:space="preserve"> – 92342 Freystadt - </w:t>
      </w:r>
      <w:proofErr w:type="spellStart"/>
      <w:r>
        <w:t>Appianistr</w:t>
      </w:r>
      <w:proofErr w:type="spellEnd"/>
      <w:r>
        <w:t>. 65</w:t>
      </w:r>
    </w:p>
    <w:p w:rsidR="00DD630F" w:rsidRPr="00540FE9" w:rsidRDefault="00DD630F" w:rsidP="00DD630F">
      <w:pPr>
        <w:rPr>
          <w:sz w:val="16"/>
          <w:szCs w:val="16"/>
        </w:rPr>
      </w:pPr>
    </w:p>
    <w:p w:rsidR="00DD630F" w:rsidRDefault="00DD630F" w:rsidP="00DD630F">
      <w:pPr>
        <w:pStyle w:val="berschrift1"/>
        <w:jc w:val="left"/>
      </w:pPr>
      <w:r>
        <w:t xml:space="preserve">     Ich beantrage meine Aufnahme als Mitglied in die</w:t>
      </w:r>
    </w:p>
    <w:p w:rsidR="00DD630F" w:rsidRDefault="00DD630F" w:rsidP="00DD630F">
      <w:pPr>
        <w:rPr>
          <w:rFonts w:ascii="ZapfChancery" w:hAnsi="ZapfChancery"/>
          <w:sz w:val="42"/>
        </w:rPr>
      </w:pPr>
      <w:r>
        <w:rPr>
          <w:rFonts w:ascii="ZapfChancery" w:hAnsi="ZapfChancery"/>
          <w:sz w:val="42"/>
        </w:rPr>
        <w:t xml:space="preserve">   ‚Schützengesellschaft Birkhahn 1875 Freystadt e. V.’</w:t>
      </w:r>
    </w:p>
    <w:p w:rsidR="00DD630F" w:rsidRDefault="00DD630F" w:rsidP="00DD630F"/>
    <w:p w:rsidR="00DD630F" w:rsidRDefault="00DD630F" w:rsidP="00DD630F">
      <w:r>
        <w:t>Name, Vorname</w:t>
      </w:r>
      <w:r>
        <w:tab/>
      </w:r>
      <w:r>
        <w:tab/>
        <w:t xml:space="preserve">   ________________________________________________</w:t>
      </w:r>
    </w:p>
    <w:p w:rsidR="00DD630F" w:rsidRDefault="00DD630F" w:rsidP="00DD630F">
      <w:pPr>
        <w:rPr>
          <w:sz w:val="14"/>
        </w:rPr>
      </w:pPr>
    </w:p>
    <w:p w:rsidR="00DD630F" w:rsidRDefault="00DD630F" w:rsidP="00DD630F">
      <w:r>
        <w:t>geb. am</w:t>
      </w:r>
      <w:r>
        <w:tab/>
      </w:r>
      <w:r>
        <w:tab/>
      </w:r>
      <w:r>
        <w:tab/>
        <w:t xml:space="preserve">   ________________________________________________</w:t>
      </w:r>
    </w:p>
    <w:p w:rsidR="00DD630F" w:rsidRDefault="00DD630F" w:rsidP="00DD630F">
      <w:pPr>
        <w:rPr>
          <w:sz w:val="14"/>
        </w:rPr>
      </w:pPr>
    </w:p>
    <w:p w:rsidR="00DD630F" w:rsidRDefault="00C97D90" w:rsidP="00DD630F">
      <w:r>
        <w:t>Straße</w:t>
      </w:r>
      <w:r w:rsidR="00DD630F">
        <w:t>, PLZ und Wohnort</w:t>
      </w:r>
      <w:r w:rsidR="00DD630F">
        <w:tab/>
        <w:t xml:space="preserve">   ________________________________________________</w:t>
      </w:r>
    </w:p>
    <w:p w:rsidR="00DD630F" w:rsidRDefault="00DD630F" w:rsidP="00DD630F">
      <w:pPr>
        <w:rPr>
          <w:sz w:val="14"/>
        </w:rPr>
      </w:pPr>
    </w:p>
    <w:p w:rsidR="00DD630F" w:rsidRDefault="00DD630F" w:rsidP="00DD630F">
      <w:r>
        <w:t>Telefonnr./Handy-Nr.</w:t>
      </w:r>
      <w:r w:rsidR="006A16D7">
        <w:t xml:space="preserve"> /E-Mail </w:t>
      </w:r>
      <w:r>
        <w:t>_______________________________________________</w:t>
      </w:r>
    </w:p>
    <w:p w:rsidR="00DD630F" w:rsidRPr="00540FE9" w:rsidRDefault="00DD630F" w:rsidP="00DD630F">
      <w:pPr>
        <w:rPr>
          <w:sz w:val="16"/>
          <w:szCs w:val="16"/>
        </w:rPr>
      </w:pPr>
    </w:p>
    <w:p w:rsidR="00DD630F" w:rsidRPr="00540FE9" w:rsidRDefault="00DD630F" w:rsidP="00DD630F">
      <w:pPr>
        <w:rPr>
          <w:sz w:val="16"/>
          <w:szCs w:val="16"/>
        </w:rPr>
      </w:pPr>
    </w:p>
    <w:p w:rsidR="00DD630F" w:rsidRDefault="00DD630F" w:rsidP="00DD630F">
      <w:r>
        <w:t>Ich ermächtige die SG Freystadt den Jahresbeitrag von folgendem Konto abzubuchen:</w:t>
      </w:r>
    </w:p>
    <w:p w:rsidR="00DD630F" w:rsidRDefault="00DD630F" w:rsidP="00DD630F"/>
    <w:p w:rsidR="00DD630F" w:rsidRDefault="00C97D90" w:rsidP="00DD630F">
      <w:r>
        <w:t>IBAN</w:t>
      </w:r>
      <w:r>
        <w:tab/>
      </w:r>
      <w:r w:rsidR="00DD630F">
        <w:tab/>
        <w:t>_________________________________________________</w:t>
      </w:r>
    </w:p>
    <w:p w:rsidR="00DD630F" w:rsidRDefault="00DD630F" w:rsidP="00DD630F"/>
    <w:p w:rsidR="00DD630F" w:rsidRDefault="00DD630F" w:rsidP="00DD630F">
      <w:r>
        <w:t>B</w:t>
      </w:r>
      <w:r w:rsidR="00C97D90">
        <w:t>IC</w:t>
      </w:r>
      <w:r>
        <w:tab/>
      </w:r>
      <w:r>
        <w:tab/>
        <w:t>_________________________________________________</w:t>
      </w:r>
    </w:p>
    <w:p w:rsidR="00DD630F" w:rsidRDefault="00DD630F" w:rsidP="00DD630F"/>
    <w:p w:rsidR="00DD630F" w:rsidRDefault="00DD630F" w:rsidP="00DD630F">
      <w:r>
        <w:t>Institut</w:t>
      </w:r>
      <w:r>
        <w:tab/>
        <w:t>_________________________________________________</w:t>
      </w:r>
    </w:p>
    <w:p w:rsidR="00DD630F" w:rsidRPr="00540FE9" w:rsidRDefault="00DD630F" w:rsidP="00DD630F">
      <w:pPr>
        <w:rPr>
          <w:sz w:val="16"/>
          <w:szCs w:val="16"/>
        </w:rPr>
      </w:pPr>
    </w:p>
    <w:p w:rsidR="00DD630F" w:rsidRDefault="00DD630F" w:rsidP="00DD630F">
      <w:r>
        <w:t>Kontoinhaber wie oben oder :</w:t>
      </w:r>
    </w:p>
    <w:p w:rsidR="00DD630F" w:rsidRDefault="00DD630F" w:rsidP="00DD630F">
      <w:pPr>
        <w:rPr>
          <w:sz w:val="4"/>
        </w:rPr>
      </w:pPr>
    </w:p>
    <w:p w:rsidR="00DD630F" w:rsidRDefault="00DD630F" w:rsidP="00DD630F">
      <w:r>
        <w:t>Name, Vorname</w:t>
      </w:r>
      <w:r>
        <w:tab/>
      </w:r>
      <w:r>
        <w:tab/>
      </w:r>
      <w:r>
        <w:tab/>
        <w:t>__________________________________________</w:t>
      </w:r>
    </w:p>
    <w:p w:rsidR="00DD630F" w:rsidRDefault="00DD630F" w:rsidP="00DD630F"/>
    <w:p w:rsidR="00DD630F" w:rsidRDefault="00C97D90" w:rsidP="00DD630F">
      <w:r>
        <w:t>Straße</w:t>
      </w:r>
      <w:r w:rsidR="00DD630F">
        <w:t>, PLZ und Wohnort</w:t>
      </w:r>
      <w:r w:rsidR="00DD630F">
        <w:tab/>
      </w:r>
      <w:r w:rsidR="00DD630F">
        <w:tab/>
        <w:t>__________________________________________</w:t>
      </w:r>
    </w:p>
    <w:p w:rsidR="00DD630F" w:rsidRPr="00540FE9" w:rsidRDefault="00DD630F" w:rsidP="00DD630F">
      <w:pPr>
        <w:rPr>
          <w:sz w:val="16"/>
          <w:szCs w:val="16"/>
        </w:rPr>
      </w:pPr>
    </w:p>
    <w:p w:rsidR="00DD630F" w:rsidRDefault="00DD630F" w:rsidP="00DD630F">
      <w:pPr>
        <w:rPr>
          <w:b/>
          <w:bCs/>
          <w:u w:val="single"/>
        </w:rPr>
      </w:pPr>
      <w:r>
        <w:rPr>
          <w:b/>
          <w:bCs/>
          <w:u w:val="single"/>
        </w:rPr>
        <w:t>Wichtige Informationen:</w:t>
      </w:r>
    </w:p>
    <w:p w:rsidR="00DD630F" w:rsidRDefault="00DD630F" w:rsidP="00DD630F">
      <w:pPr>
        <w:jc w:val="both"/>
        <w:rPr>
          <w:sz w:val="22"/>
        </w:rPr>
      </w:pPr>
      <w:r>
        <w:rPr>
          <w:sz w:val="22"/>
        </w:rPr>
        <w:t>Die Mitgliedsbeiträge sind Jahresbeiträge. Dieser beträgt: 3</w:t>
      </w:r>
      <w:r w:rsidR="001E4B6A">
        <w:rPr>
          <w:sz w:val="22"/>
        </w:rPr>
        <w:t>6</w:t>
      </w:r>
      <w:r w:rsidR="00C97D90">
        <w:rPr>
          <w:sz w:val="22"/>
        </w:rPr>
        <w:t>,00</w:t>
      </w:r>
      <w:r>
        <w:rPr>
          <w:sz w:val="22"/>
        </w:rPr>
        <w:t xml:space="preserve"> Euro und bei Mitgliedern unter 18 Jahren 1</w:t>
      </w:r>
      <w:r w:rsidR="001E4B6A">
        <w:rPr>
          <w:sz w:val="22"/>
        </w:rPr>
        <w:t>8</w:t>
      </w:r>
      <w:r>
        <w:rPr>
          <w:sz w:val="22"/>
        </w:rPr>
        <w:t>,</w:t>
      </w:r>
      <w:r w:rsidR="001E4B6A">
        <w:rPr>
          <w:sz w:val="22"/>
        </w:rPr>
        <w:t>0</w:t>
      </w:r>
      <w:r>
        <w:rPr>
          <w:sz w:val="22"/>
        </w:rPr>
        <w:t>0 Euro. Diese werden von dem angegebenen Konto abgebucht. Sollte eine Rücklastschriftgebühr (z. B. Konto erloschen) anfallen, so wird diese dem Mitglied belastet. Eine Kündigung der Mitgliedschaft muss schriftlich bis zum 30.11. des laufenden Jahres erfolgen.</w:t>
      </w:r>
    </w:p>
    <w:p w:rsidR="00DD630F" w:rsidRDefault="00DD630F" w:rsidP="00DD630F">
      <w:pPr>
        <w:jc w:val="both"/>
        <w:rPr>
          <w:sz w:val="8"/>
        </w:rPr>
      </w:pPr>
    </w:p>
    <w:p w:rsidR="00DD630F" w:rsidRDefault="00DD630F" w:rsidP="00DD630F">
      <w:pPr>
        <w:jc w:val="both"/>
        <w:rPr>
          <w:sz w:val="22"/>
        </w:rPr>
      </w:pPr>
      <w:r>
        <w:rPr>
          <w:b/>
          <w:bCs/>
          <w:sz w:val="22"/>
        </w:rPr>
        <w:t>Für Zweitmitglieder</w:t>
      </w:r>
      <w:r>
        <w:rPr>
          <w:sz w:val="22"/>
        </w:rPr>
        <w:t xml:space="preserve"> ermäßigt sich der Beitrag auf 75 %, aufgerundet auf volle Euro, wenn nichts anderes vereinbart wurde. Jedes Mitglied hat alle Rechte. Für den Königsschuss sind nur die Mitglieder berechtigt, die 100 % des Beitrages entrichten. </w:t>
      </w:r>
    </w:p>
    <w:p w:rsidR="00DD630F" w:rsidRPr="00540FE9" w:rsidRDefault="00DD630F" w:rsidP="00DD630F">
      <w:pPr>
        <w:jc w:val="both"/>
        <w:rPr>
          <w:sz w:val="16"/>
          <w:szCs w:val="16"/>
        </w:rPr>
      </w:pPr>
    </w:p>
    <w:p w:rsidR="00DD630F" w:rsidRDefault="00DD630F" w:rsidP="00DD630F">
      <w:pPr>
        <w:rPr>
          <w:b/>
          <w:bCs/>
        </w:rPr>
      </w:pPr>
      <w:r>
        <w:rPr>
          <w:b/>
          <w:bCs/>
        </w:rPr>
        <w:t>Für Zweitmitglieder:</w:t>
      </w:r>
    </w:p>
    <w:p w:rsidR="00DD630F" w:rsidRDefault="00DD630F" w:rsidP="00DD630F">
      <w:pPr>
        <w:rPr>
          <w:sz w:val="8"/>
        </w:rPr>
      </w:pPr>
    </w:p>
    <w:p w:rsidR="00DD630F" w:rsidRDefault="00DD630F" w:rsidP="00DD630F">
      <w:r>
        <w:t>Erstverein, Vereinsnummer:</w:t>
      </w:r>
      <w:r>
        <w:tab/>
        <w:t>____________________________________________</w:t>
      </w:r>
    </w:p>
    <w:p w:rsidR="00DD630F" w:rsidRDefault="00DD630F" w:rsidP="00DD630F">
      <w:r>
        <w:t xml:space="preserve">Nur ausfüllen, wenn die SG </w:t>
      </w:r>
    </w:p>
    <w:p w:rsidR="00DD630F" w:rsidRDefault="00DD630F" w:rsidP="00DD630F">
      <w:r>
        <w:t xml:space="preserve">Freystadt nicht Erstverein ist. </w:t>
      </w:r>
      <w:r>
        <w:tab/>
        <w:t>____________________________________________</w:t>
      </w:r>
    </w:p>
    <w:p w:rsidR="00DD630F" w:rsidRPr="00540FE9" w:rsidRDefault="00DD630F" w:rsidP="00DD630F">
      <w:pPr>
        <w:rPr>
          <w:sz w:val="16"/>
          <w:szCs w:val="16"/>
        </w:rPr>
      </w:pPr>
    </w:p>
    <w:p w:rsidR="00DD630F" w:rsidRPr="00540FE9" w:rsidRDefault="00DD630F" w:rsidP="00DD630F">
      <w:pPr>
        <w:rPr>
          <w:sz w:val="16"/>
          <w:szCs w:val="16"/>
        </w:rPr>
      </w:pPr>
    </w:p>
    <w:p w:rsidR="00DD630F" w:rsidRDefault="00DD630F" w:rsidP="00DD630F">
      <w:r>
        <w:t>Ort   ______________________________   Datum   _________________</w:t>
      </w:r>
    </w:p>
    <w:p w:rsidR="00DD630F" w:rsidRPr="00540FE9" w:rsidRDefault="00DD630F" w:rsidP="00DD630F">
      <w:pPr>
        <w:rPr>
          <w:sz w:val="16"/>
          <w:szCs w:val="16"/>
        </w:rPr>
      </w:pPr>
    </w:p>
    <w:p w:rsidR="00DD630F" w:rsidRPr="00540FE9" w:rsidRDefault="00DD630F" w:rsidP="00DD630F">
      <w:pPr>
        <w:rPr>
          <w:sz w:val="16"/>
          <w:szCs w:val="16"/>
        </w:rPr>
      </w:pPr>
    </w:p>
    <w:p w:rsidR="00DD630F" w:rsidRDefault="00DD630F" w:rsidP="00DD630F">
      <w:r>
        <w:t>____________________________________________________________</w:t>
      </w:r>
    </w:p>
    <w:p w:rsidR="00DD630F" w:rsidRDefault="00DD630F" w:rsidP="00DD630F">
      <w:pPr>
        <w:pStyle w:val="Betreffzeile"/>
      </w:pPr>
      <w:r>
        <w:t>Unterschrift,   bei Jugendlichen ein Erziehungsberechtigter / Kontoinhaber</w:t>
      </w:r>
    </w:p>
    <w:p w:rsidR="00DD630F" w:rsidRDefault="00DD630F" w:rsidP="00DD630F">
      <w:pPr>
        <w:pStyle w:val="Betreffzeile"/>
      </w:pPr>
    </w:p>
    <w:p w:rsidR="00C97D90" w:rsidRDefault="00C97D90" w:rsidP="00DD630F">
      <w:pPr>
        <w:pStyle w:val="Betreffzeile"/>
      </w:pPr>
    </w:p>
    <w:p w:rsidR="00DD630F" w:rsidRPr="00C97D90" w:rsidRDefault="00DD630F" w:rsidP="00DD630F">
      <w:pPr>
        <w:pStyle w:val="Betreffzeile"/>
        <w:rPr>
          <w:sz w:val="18"/>
          <w:szCs w:val="16"/>
          <w:u w:val="single"/>
        </w:rPr>
      </w:pPr>
      <w:r w:rsidRPr="00C97D90">
        <w:rPr>
          <w:sz w:val="18"/>
          <w:szCs w:val="16"/>
          <w:u w:val="single"/>
        </w:rPr>
        <w:t>Der Antrag kann auch abgegeben werden bei:</w:t>
      </w:r>
    </w:p>
    <w:p w:rsidR="00C97D90" w:rsidRDefault="00DD630F" w:rsidP="00DD630F">
      <w:pPr>
        <w:pStyle w:val="Betreffzeile"/>
        <w:rPr>
          <w:sz w:val="18"/>
          <w:szCs w:val="16"/>
        </w:rPr>
      </w:pPr>
      <w:r w:rsidRPr="00540FE9">
        <w:rPr>
          <w:sz w:val="18"/>
          <w:szCs w:val="16"/>
        </w:rPr>
        <w:t xml:space="preserve">Herbert </w:t>
      </w:r>
      <w:proofErr w:type="spellStart"/>
      <w:r w:rsidRPr="00540FE9">
        <w:rPr>
          <w:sz w:val="18"/>
          <w:szCs w:val="16"/>
        </w:rPr>
        <w:t>Weichelt</w:t>
      </w:r>
      <w:proofErr w:type="spellEnd"/>
      <w:r w:rsidRPr="00540FE9">
        <w:rPr>
          <w:sz w:val="18"/>
          <w:szCs w:val="16"/>
        </w:rPr>
        <w:t xml:space="preserve"> sen.</w:t>
      </w:r>
      <w:r w:rsidR="00C97D90">
        <w:rPr>
          <w:sz w:val="18"/>
          <w:szCs w:val="16"/>
        </w:rPr>
        <w:t xml:space="preserve"> / Petra Gaukler</w:t>
      </w:r>
      <w:r w:rsidRPr="00540FE9">
        <w:rPr>
          <w:sz w:val="18"/>
          <w:szCs w:val="16"/>
        </w:rPr>
        <w:t xml:space="preserve">, </w:t>
      </w:r>
      <w:proofErr w:type="spellStart"/>
      <w:r w:rsidRPr="00540FE9">
        <w:rPr>
          <w:sz w:val="18"/>
          <w:szCs w:val="16"/>
        </w:rPr>
        <w:t>Viscardistraße</w:t>
      </w:r>
      <w:proofErr w:type="spellEnd"/>
      <w:r w:rsidRPr="00540FE9">
        <w:rPr>
          <w:sz w:val="18"/>
          <w:szCs w:val="16"/>
        </w:rPr>
        <w:t xml:space="preserve"> </w:t>
      </w:r>
      <w:r>
        <w:rPr>
          <w:sz w:val="18"/>
          <w:szCs w:val="16"/>
        </w:rPr>
        <w:t>3</w:t>
      </w:r>
      <w:r w:rsidRPr="00540FE9">
        <w:rPr>
          <w:sz w:val="18"/>
          <w:szCs w:val="16"/>
        </w:rPr>
        <w:t>1, 92342 Freystadt;</w:t>
      </w:r>
    </w:p>
    <w:p w:rsidR="00DD630F" w:rsidRPr="00540FE9" w:rsidRDefault="00DD630F" w:rsidP="00DD630F">
      <w:pPr>
        <w:pStyle w:val="Betreffzeile"/>
        <w:rPr>
          <w:sz w:val="18"/>
          <w:szCs w:val="16"/>
        </w:rPr>
      </w:pPr>
      <w:r w:rsidRPr="00540FE9">
        <w:rPr>
          <w:sz w:val="18"/>
          <w:szCs w:val="16"/>
        </w:rPr>
        <w:t xml:space="preserve">Angelika </w:t>
      </w:r>
      <w:proofErr w:type="spellStart"/>
      <w:r w:rsidRPr="00540FE9">
        <w:rPr>
          <w:sz w:val="18"/>
          <w:szCs w:val="16"/>
        </w:rPr>
        <w:t>Welzl</w:t>
      </w:r>
      <w:proofErr w:type="spellEnd"/>
      <w:r w:rsidRPr="00540FE9">
        <w:rPr>
          <w:sz w:val="18"/>
          <w:szCs w:val="16"/>
        </w:rPr>
        <w:t xml:space="preserve">, </w:t>
      </w:r>
      <w:proofErr w:type="spellStart"/>
      <w:r w:rsidRPr="00540FE9">
        <w:rPr>
          <w:sz w:val="18"/>
          <w:szCs w:val="16"/>
        </w:rPr>
        <w:t>Appianistraße</w:t>
      </w:r>
      <w:proofErr w:type="spellEnd"/>
      <w:r w:rsidRPr="00540FE9">
        <w:rPr>
          <w:sz w:val="18"/>
          <w:szCs w:val="16"/>
        </w:rPr>
        <w:t xml:space="preserve"> 34, 92342 Freystadt;</w:t>
      </w:r>
    </w:p>
    <w:p w:rsidR="000170A4" w:rsidRDefault="00C97D90" w:rsidP="00DD630F">
      <w:pPr>
        <w:pStyle w:val="Betreffzeile"/>
        <w:rPr>
          <w:sz w:val="18"/>
          <w:szCs w:val="16"/>
        </w:rPr>
      </w:pPr>
      <w:r>
        <w:rPr>
          <w:sz w:val="18"/>
          <w:szCs w:val="16"/>
        </w:rPr>
        <w:t xml:space="preserve">Isabella </w:t>
      </w:r>
      <w:proofErr w:type="spellStart"/>
      <w:r>
        <w:rPr>
          <w:sz w:val="18"/>
          <w:szCs w:val="16"/>
        </w:rPr>
        <w:t>Schöll</w:t>
      </w:r>
      <w:proofErr w:type="spellEnd"/>
      <w:r>
        <w:rPr>
          <w:sz w:val="18"/>
          <w:szCs w:val="16"/>
        </w:rPr>
        <w:t xml:space="preserve">, </w:t>
      </w:r>
      <w:proofErr w:type="spellStart"/>
      <w:r>
        <w:rPr>
          <w:sz w:val="18"/>
          <w:szCs w:val="16"/>
        </w:rPr>
        <w:t>Appianistraße</w:t>
      </w:r>
      <w:proofErr w:type="spellEnd"/>
      <w:r>
        <w:rPr>
          <w:sz w:val="18"/>
          <w:szCs w:val="16"/>
        </w:rPr>
        <w:t xml:space="preserve"> 65, 92342 Freystadt</w:t>
      </w:r>
      <w:r w:rsidR="00DD630F">
        <w:rPr>
          <w:sz w:val="18"/>
          <w:szCs w:val="16"/>
        </w:rPr>
        <w:tab/>
      </w:r>
    </w:p>
    <w:p w:rsidR="000170A4" w:rsidRDefault="000170A4" w:rsidP="000170A4">
      <w:pPr>
        <w:pStyle w:val="Listenabsatz"/>
        <w:ind w:left="0"/>
        <w:rPr>
          <w:rFonts w:ascii="Arial" w:hAnsi="Arial" w:cs="Arial"/>
          <w:b/>
        </w:rPr>
      </w:pPr>
      <w:r>
        <w:rPr>
          <w:rFonts w:ascii="Arial" w:hAnsi="Arial" w:cs="Arial"/>
          <w:b/>
        </w:rPr>
        <w:lastRenderedPageBreak/>
        <w:t>Einwilligung in die Datenverarbeitung einschließlich der Veröffentlichung von Personenbildern im Zusammenhang mit dem Eintritt in den Verein</w:t>
      </w:r>
    </w:p>
    <w:p w:rsidR="000170A4" w:rsidRDefault="000170A4" w:rsidP="000170A4">
      <w:pPr>
        <w:pStyle w:val="Listenabsatz"/>
        <w:ind w:left="0"/>
        <w:rPr>
          <w:rFonts w:ascii="Arial" w:hAnsi="Arial" w:cs="Arial"/>
          <w:b/>
        </w:rPr>
      </w:pPr>
    </w:p>
    <w:p w:rsidR="000170A4" w:rsidRDefault="000170A4" w:rsidP="000170A4">
      <w:pPr>
        <w:pStyle w:val="Listenabsatz"/>
        <w:ind w:left="0"/>
        <w:rPr>
          <w:rFonts w:ascii="Arial" w:hAnsi="Arial" w:cs="Arial"/>
        </w:rPr>
      </w:pPr>
      <w:r>
        <w:rPr>
          <w:rFonts w:ascii="Arial" w:hAnsi="Arial" w:cs="Arial"/>
        </w:rPr>
        <w:t>Hiermit beantrage ich die Mitgliedschaft bei der SG Birkhahn Freystadt  e.V</w:t>
      </w:r>
      <w:proofErr w:type="gramStart"/>
      <w:r>
        <w:rPr>
          <w:rFonts w:ascii="Arial" w:hAnsi="Arial" w:cs="Arial"/>
        </w:rPr>
        <w:t>..</w:t>
      </w:r>
      <w:proofErr w:type="gramEnd"/>
      <w:r>
        <w:rPr>
          <w:rFonts w:ascii="Arial" w:hAnsi="Arial" w:cs="Arial"/>
        </w:rPr>
        <w:t xml:space="preserve"> </w:t>
      </w:r>
    </w:p>
    <w:p w:rsidR="000170A4" w:rsidRDefault="000170A4" w:rsidP="000170A4">
      <w:pPr>
        <w:pStyle w:val="Listenabsatz"/>
        <w:ind w:left="0"/>
        <w:rPr>
          <w:rFonts w:ascii="Arial" w:hAnsi="Arial" w:cs="Arial"/>
        </w:rPr>
      </w:pPr>
      <w:r>
        <w:rPr>
          <w:rFonts w:ascii="Arial" w:hAnsi="Arial" w:cs="Arial"/>
        </w:rPr>
        <w:t>Folgende Angaben sind für die Durchführung des Mitgliedschaftsverhältnisses erforderlich.</w:t>
      </w:r>
    </w:p>
    <w:p w:rsidR="000170A4" w:rsidRDefault="000170A4" w:rsidP="000170A4">
      <w:pPr>
        <w:pStyle w:val="Listenabsatz"/>
        <w:ind w:left="0"/>
        <w:rPr>
          <w:rFonts w:ascii="Arial" w:hAnsi="Arial" w:cs="Arial"/>
        </w:rPr>
      </w:pPr>
    </w:p>
    <w:p w:rsidR="000170A4" w:rsidRPr="000E3293" w:rsidRDefault="000170A4" w:rsidP="000170A4">
      <w:pPr>
        <w:pStyle w:val="Listenabsatz"/>
        <w:ind w:left="0"/>
        <w:rPr>
          <w:rFonts w:ascii="Arial" w:hAnsi="Arial" w:cs="Arial"/>
          <w:b/>
          <w:u w:val="single"/>
        </w:rPr>
      </w:pPr>
      <w:r w:rsidRPr="000E3293">
        <w:rPr>
          <w:rFonts w:ascii="Arial" w:hAnsi="Arial" w:cs="Arial"/>
          <w:b/>
          <w:u w:val="single"/>
        </w:rPr>
        <w:t>Pflichtangaben:</w:t>
      </w:r>
    </w:p>
    <w:p w:rsidR="000170A4" w:rsidRDefault="000170A4" w:rsidP="000170A4">
      <w:pPr>
        <w:pStyle w:val="Listenabsatz"/>
        <w:ind w:left="0"/>
        <w:rPr>
          <w:rFonts w:ascii="Arial" w:hAnsi="Arial" w:cs="Arial"/>
        </w:rPr>
      </w:pPr>
    </w:p>
    <w:p w:rsidR="000170A4" w:rsidRDefault="000170A4" w:rsidP="000170A4">
      <w:pPr>
        <w:pStyle w:val="Listenabsatz"/>
        <w:ind w:left="0"/>
        <w:rPr>
          <w:rFonts w:ascii="Arial" w:hAnsi="Arial" w:cs="Arial"/>
        </w:rPr>
      </w:pPr>
      <w:r>
        <w:rPr>
          <w:rFonts w:ascii="Arial" w:hAnsi="Arial" w:cs="Arial"/>
        </w:rPr>
        <w:t xml:space="preserve">Geschlecht: </w:t>
      </w:r>
      <w:r>
        <w:rPr>
          <w:rFonts w:ascii="Arial" w:hAnsi="Arial" w:cs="Arial"/>
        </w:rPr>
        <w:tab/>
      </w:r>
      <w:r>
        <w:rPr>
          <w:rFonts w:ascii="Arial" w:hAnsi="Arial" w:cs="Arial"/>
        </w:rPr>
        <w:tab/>
        <w:t>(   ) männlich</w:t>
      </w:r>
      <w:r>
        <w:rPr>
          <w:rFonts w:ascii="Arial" w:hAnsi="Arial" w:cs="Arial"/>
        </w:rPr>
        <w:tab/>
      </w:r>
      <w:r>
        <w:rPr>
          <w:rFonts w:ascii="Arial" w:hAnsi="Arial" w:cs="Arial"/>
        </w:rPr>
        <w:tab/>
        <w:t>(   ) weiblich</w:t>
      </w:r>
      <w:r>
        <w:rPr>
          <w:rFonts w:ascii="Arial" w:hAnsi="Arial" w:cs="Arial"/>
        </w:rPr>
        <w:tab/>
      </w:r>
      <w:r>
        <w:rPr>
          <w:rFonts w:ascii="Arial" w:hAnsi="Arial" w:cs="Arial"/>
        </w:rPr>
        <w:tab/>
        <w:t>(   ) andere</w:t>
      </w:r>
    </w:p>
    <w:p w:rsidR="000170A4" w:rsidRDefault="000170A4" w:rsidP="000170A4">
      <w:pPr>
        <w:pStyle w:val="Listenabsatz"/>
        <w:ind w:left="0"/>
        <w:rPr>
          <w:rFonts w:ascii="Arial" w:hAnsi="Arial" w:cs="Arial"/>
        </w:rPr>
      </w:pPr>
      <w:r>
        <w:rPr>
          <w:rFonts w:ascii="Arial" w:hAnsi="Arial" w:cs="Arial"/>
        </w:rPr>
        <w:t>Vorname: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Nachname:</w:t>
      </w:r>
    </w:p>
    <w:p w:rsidR="000170A4" w:rsidRDefault="000170A4" w:rsidP="000170A4">
      <w:pPr>
        <w:pStyle w:val="Listenabsatz"/>
        <w:ind w:left="0"/>
        <w:rPr>
          <w:rFonts w:ascii="Arial" w:hAnsi="Arial" w:cs="Arial"/>
        </w:rPr>
      </w:pPr>
      <w:r>
        <w:rPr>
          <w:rFonts w:ascii="Arial" w:hAnsi="Arial" w:cs="Arial"/>
        </w:rPr>
        <w:t>Straße, Hausnummer:</w:t>
      </w:r>
      <w:r>
        <w:rPr>
          <w:rFonts w:ascii="Arial" w:hAnsi="Arial" w:cs="Arial"/>
        </w:rPr>
        <w:tab/>
      </w:r>
      <w:r>
        <w:rPr>
          <w:rFonts w:ascii="Arial" w:hAnsi="Arial" w:cs="Arial"/>
        </w:rPr>
        <w:tab/>
      </w:r>
      <w:r>
        <w:rPr>
          <w:rFonts w:ascii="Arial" w:hAnsi="Arial" w:cs="Arial"/>
        </w:rPr>
        <w:tab/>
        <w:t>PLZ, Ort:</w:t>
      </w:r>
    </w:p>
    <w:p w:rsidR="000170A4" w:rsidRDefault="000170A4" w:rsidP="000170A4">
      <w:pPr>
        <w:pStyle w:val="Listenabsatz"/>
        <w:ind w:left="0"/>
        <w:rPr>
          <w:rFonts w:ascii="Arial" w:hAnsi="Arial" w:cs="Arial"/>
        </w:rPr>
      </w:pPr>
      <w:r>
        <w:rPr>
          <w:rFonts w:ascii="Arial" w:hAnsi="Arial" w:cs="Arial"/>
        </w:rPr>
        <w:t>Geburtsdatum:</w:t>
      </w:r>
      <w:r>
        <w:rPr>
          <w:rFonts w:ascii="Arial" w:hAnsi="Arial" w:cs="Arial"/>
        </w:rPr>
        <w:tab/>
      </w:r>
      <w:r>
        <w:rPr>
          <w:rFonts w:ascii="Arial" w:hAnsi="Arial" w:cs="Arial"/>
        </w:rPr>
        <w:tab/>
      </w:r>
      <w:r>
        <w:rPr>
          <w:rFonts w:ascii="Arial" w:hAnsi="Arial" w:cs="Arial"/>
        </w:rPr>
        <w:tab/>
      </w:r>
      <w:r>
        <w:rPr>
          <w:rFonts w:ascii="Arial" w:hAnsi="Arial" w:cs="Arial"/>
        </w:rPr>
        <w:tab/>
        <w:t>Bankverbindung:</w:t>
      </w:r>
    </w:p>
    <w:p w:rsidR="000170A4" w:rsidRDefault="000170A4" w:rsidP="000170A4">
      <w:pPr>
        <w:pStyle w:val="Listenabsatz"/>
        <w:ind w:left="0"/>
        <w:rPr>
          <w:rFonts w:ascii="Arial" w:hAnsi="Arial" w:cs="Arial"/>
        </w:rPr>
      </w:pPr>
    </w:p>
    <w:p w:rsidR="000170A4" w:rsidRDefault="000170A4" w:rsidP="000170A4">
      <w:pPr>
        <w:pStyle w:val="Listenabsatz"/>
        <w:ind w:left="0"/>
        <w:rPr>
          <w:rFonts w:ascii="Arial" w:hAnsi="Arial" w:cs="Arial"/>
        </w:rPr>
      </w:pPr>
      <w:r>
        <w:rPr>
          <w:rFonts w:ascii="Arial" w:hAnsi="Arial" w:cs="Arial"/>
        </w:rPr>
        <w:t>(   ) Mit meiner Unterschrift erkenne ich die Satzung und Ordnungen des Vereins in der jeweils gültigen Fassung an.</w:t>
      </w:r>
    </w:p>
    <w:p w:rsidR="000170A4" w:rsidRDefault="000170A4" w:rsidP="000170A4">
      <w:pPr>
        <w:pStyle w:val="Listenabsatz"/>
        <w:ind w:left="0"/>
        <w:rPr>
          <w:rFonts w:ascii="Arial" w:hAnsi="Arial" w:cs="Arial"/>
        </w:rPr>
      </w:pPr>
    </w:p>
    <w:p w:rsidR="000170A4" w:rsidRDefault="000170A4" w:rsidP="000170A4">
      <w:pPr>
        <w:pStyle w:val="Listenabsatz"/>
        <w:ind w:left="0"/>
        <w:rPr>
          <w:rFonts w:ascii="Arial" w:hAnsi="Arial" w:cs="Arial"/>
        </w:rPr>
      </w:pPr>
      <w:r>
        <w:rPr>
          <w:rFonts w:ascii="Arial" w:hAnsi="Arial" w:cs="Arial"/>
        </w:rPr>
        <w:t xml:space="preserve">(  )  </w:t>
      </w:r>
      <w:r>
        <w:rPr>
          <w:rFonts w:ascii="Arial" w:eastAsia="Times New Roman" w:hAnsi="Arial" w:cs="Arial"/>
          <w:sz w:val="20"/>
          <w:szCs w:val="20"/>
          <w:lang w:eastAsia="de-DE"/>
        </w:rPr>
        <w:t>Darüber hinaus ist mir bewusst, dass meine Daten aufgrund meiner Mitgliedschaft im Bayerischen Sportschützenbund und der daraus resultierenden Mitgliedschaft im Deutschen Schützenbund an diese weitergegeben werden und zur Organisation des Verbands- und Sportbetriebes verarbeitet werden.</w:t>
      </w:r>
    </w:p>
    <w:p w:rsidR="000170A4" w:rsidRDefault="000170A4" w:rsidP="000170A4">
      <w:pPr>
        <w:pStyle w:val="Listenabsatz"/>
        <w:ind w:left="0"/>
        <w:rPr>
          <w:rFonts w:ascii="Arial" w:hAnsi="Arial" w:cs="Arial"/>
        </w:rPr>
      </w:pPr>
    </w:p>
    <w:p w:rsidR="000170A4" w:rsidRDefault="000170A4" w:rsidP="000170A4">
      <w:pPr>
        <w:pStyle w:val="Listenabsatz"/>
        <w:ind w:left="0"/>
        <w:rPr>
          <w:rFonts w:ascii="Arial" w:hAnsi="Arial" w:cs="Arial"/>
        </w:rPr>
      </w:pPr>
      <w:r>
        <w:rPr>
          <w:rFonts w:ascii="Arial" w:hAnsi="Arial" w:cs="Arial"/>
        </w:rPr>
        <w:t xml:space="preserve">(   ) </w:t>
      </w:r>
      <w:r w:rsidRPr="005A1A22">
        <w:rPr>
          <w:rFonts w:ascii="Arial" w:hAnsi="Arial" w:cs="Arial"/>
        </w:rPr>
        <w:t xml:space="preserve">Die </w:t>
      </w:r>
      <w:r>
        <w:rPr>
          <w:rFonts w:ascii="Arial" w:hAnsi="Arial" w:cs="Arial"/>
        </w:rPr>
        <w:t xml:space="preserve">beigelegten abgedruckten </w:t>
      </w:r>
      <w:r w:rsidRPr="005A1A22">
        <w:rPr>
          <w:rFonts w:ascii="Arial" w:hAnsi="Arial" w:cs="Arial"/>
        </w:rPr>
        <w:t>Informa</w:t>
      </w:r>
      <w:r>
        <w:rPr>
          <w:rFonts w:ascii="Arial" w:hAnsi="Arial" w:cs="Arial"/>
        </w:rPr>
        <w:t>tionspflichten gemäß Artikel 13 und</w:t>
      </w:r>
      <w:r w:rsidRPr="005A1A22">
        <w:rPr>
          <w:rFonts w:ascii="Arial" w:hAnsi="Arial" w:cs="Arial"/>
        </w:rPr>
        <w:t xml:space="preserve"> 14 DSGVO habe ich gelesen und zur Kenntnis genommen.</w:t>
      </w:r>
    </w:p>
    <w:p w:rsidR="000170A4" w:rsidRDefault="000170A4" w:rsidP="000170A4">
      <w:pPr>
        <w:pStyle w:val="Listenabsatz"/>
        <w:ind w:left="0"/>
        <w:rPr>
          <w:rFonts w:ascii="Arial" w:hAnsi="Arial" w:cs="Arial"/>
        </w:rPr>
      </w:pPr>
    </w:p>
    <w:p w:rsidR="000170A4" w:rsidRPr="000E3293" w:rsidRDefault="000170A4" w:rsidP="000170A4">
      <w:pPr>
        <w:pStyle w:val="Listenabsatz"/>
        <w:ind w:left="0"/>
        <w:rPr>
          <w:rFonts w:ascii="Arial" w:hAnsi="Arial" w:cs="Arial"/>
          <w:u w:val="single"/>
        </w:rPr>
      </w:pPr>
      <w:r w:rsidRPr="000E3293">
        <w:rPr>
          <w:rFonts w:ascii="Arial" w:hAnsi="Arial" w:cs="Arial"/>
          <w:u w:val="single"/>
        </w:rPr>
        <w:tab/>
      </w:r>
      <w:r w:rsidRPr="000E3293">
        <w:rPr>
          <w:rFonts w:ascii="Arial" w:hAnsi="Arial" w:cs="Arial"/>
          <w:u w:val="single"/>
        </w:rPr>
        <w:tab/>
      </w:r>
      <w:r w:rsidRPr="000E3293">
        <w:rPr>
          <w:rFonts w:ascii="Arial" w:hAnsi="Arial" w:cs="Arial"/>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p>
    <w:p w:rsidR="000170A4" w:rsidRDefault="000170A4" w:rsidP="000170A4">
      <w:pPr>
        <w:pStyle w:val="Listenabsatz"/>
        <w:ind w:left="0"/>
        <w:rPr>
          <w:rFonts w:ascii="Arial" w:hAnsi="Arial" w:cs="Arial"/>
        </w:rPr>
      </w:pPr>
      <w:r>
        <w:rPr>
          <w:rFonts w:ascii="Arial" w:hAnsi="Arial" w:cs="Arial"/>
        </w:rPr>
        <w:t>Ort, Datum</w:t>
      </w:r>
      <w:r>
        <w:rPr>
          <w:rFonts w:ascii="Arial" w:hAnsi="Arial" w:cs="Arial"/>
        </w:rPr>
        <w:tab/>
      </w:r>
      <w:r>
        <w:rPr>
          <w:rFonts w:ascii="Arial" w:hAnsi="Arial" w:cs="Arial"/>
        </w:rPr>
        <w:tab/>
        <w:t xml:space="preserve">Unterschrift </w:t>
      </w:r>
    </w:p>
    <w:p w:rsidR="000170A4" w:rsidRDefault="000170A4" w:rsidP="000170A4">
      <w:pPr>
        <w:pStyle w:val="Listenabsatz"/>
        <w:ind w:left="0"/>
        <w:rPr>
          <w:rFonts w:ascii="Arial" w:hAnsi="Arial" w:cs="Arial"/>
        </w:rPr>
      </w:pPr>
    </w:p>
    <w:p w:rsidR="000170A4" w:rsidRPr="005A1A22" w:rsidRDefault="000170A4" w:rsidP="000170A4">
      <w:pPr>
        <w:pStyle w:val="Listenabsatz"/>
        <w:ind w:left="0"/>
        <w:rPr>
          <w:rFonts w:ascii="Arial" w:hAnsi="Arial" w:cs="Arial"/>
          <w:u w:val="single"/>
        </w:rPr>
      </w:pPr>
      <w:r w:rsidRPr="005A1A22">
        <w:rPr>
          <w:rFonts w:ascii="Arial" w:hAnsi="Arial" w:cs="Arial"/>
          <w:u w:val="single"/>
        </w:rPr>
        <w:tab/>
      </w:r>
      <w:r w:rsidRPr="005A1A22">
        <w:rPr>
          <w:rFonts w:ascii="Arial" w:hAnsi="Arial" w:cs="Arial"/>
          <w:u w:val="single"/>
        </w:rPr>
        <w:tab/>
      </w:r>
      <w:r w:rsidRPr="005A1A22">
        <w:rPr>
          <w:rFonts w:ascii="Arial" w:hAnsi="Arial" w:cs="Arial"/>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p>
    <w:p w:rsidR="000170A4" w:rsidRDefault="000170A4" w:rsidP="000170A4">
      <w:pPr>
        <w:pStyle w:val="Listenabsatz"/>
        <w:ind w:left="0"/>
        <w:rPr>
          <w:rFonts w:ascii="Arial" w:hAnsi="Arial" w:cs="Arial"/>
        </w:rPr>
      </w:pPr>
      <w:r>
        <w:rPr>
          <w:rFonts w:ascii="Arial" w:hAnsi="Arial" w:cs="Arial"/>
        </w:rPr>
        <w:t>Ort, Datum</w:t>
      </w:r>
      <w:r>
        <w:rPr>
          <w:rFonts w:ascii="Arial" w:hAnsi="Arial" w:cs="Arial"/>
        </w:rPr>
        <w:tab/>
      </w:r>
      <w:r>
        <w:rPr>
          <w:rFonts w:ascii="Arial" w:hAnsi="Arial" w:cs="Arial"/>
        </w:rPr>
        <w:tab/>
        <w:t xml:space="preserve">Unterschriften der gesetzlichen Vertreter bei Minderjährigen </w:t>
      </w:r>
    </w:p>
    <w:p w:rsidR="000170A4" w:rsidRDefault="000170A4" w:rsidP="000170A4">
      <w:pPr>
        <w:pStyle w:val="Listenabsatz"/>
        <w:ind w:left="0"/>
        <w:rPr>
          <w:rFonts w:ascii="Arial" w:hAnsi="Arial" w:cs="Arial"/>
        </w:rPr>
      </w:pPr>
      <w:r>
        <w:rPr>
          <w:rFonts w:ascii="Arial" w:hAnsi="Arial" w:cs="Arial"/>
        </w:rPr>
        <w:tab/>
      </w:r>
      <w:r>
        <w:rPr>
          <w:rFonts w:ascii="Arial" w:hAnsi="Arial" w:cs="Arial"/>
        </w:rPr>
        <w:tab/>
      </w:r>
      <w:r>
        <w:rPr>
          <w:rFonts w:ascii="Arial" w:hAnsi="Arial" w:cs="Arial"/>
        </w:rPr>
        <w:tab/>
        <w:t xml:space="preserve">bzw. Geschäftsunfähigen </w:t>
      </w:r>
    </w:p>
    <w:p w:rsidR="000170A4" w:rsidRDefault="000170A4" w:rsidP="000170A4">
      <w:pPr>
        <w:pStyle w:val="Listenabsatz"/>
        <w:ind w:left="0"/>
        <w:rPr>
          <w:rFonts w:ascii="Arial" w:hAnsi="Arial" w:cs="Arial"/>
        </w:rPr>
      </w:pPr>
    </w:p>
    <w:p w:rsidR="000170A4" w:rsidRPr="000E3293" w:rsidRDefault="000170A4" w:rsidP="000170A4">
      <w:pPr>
        <w:pStyle w:val="Listenabsatz"/>
        <w:pBdr>
          <w:top w:val="single" w:sz="4" w:space="1" w:color="auto"/>
          <w:left w:val="single" w:sz="4" w:space="4" w:color="auto"/>
          <w:bottom w:val="single" w:sz="4" w:space="1" w:color="auto"/>
          <w:right w:val="single" w:sz="4" w:space="4" w:color="auto"/>
        </w:pBdr>
        <w:ind w:left="0"/>
        <w:rPr>
          <w:rFonts w:ascii="Arial" w:hAnsi="Arial" w:cs="Arial"/>
          <w:b/>
          <w:u w:val="single"/>
        </w:rPr>
      </w:pPr>
      <w:r w:rsidRPr="000E3293">
        <w:rPr>
          <w:rFonts w:ascii="Arial" w:hAnsi="Arial" w:cs="Arial"/>
          <w:b/>
          <w:u w:val="single"/>
        </w:rPr>
        <w:t>Freiwillige Angaben:</w:t>
      </w:r>
    </w:p>
    <w:p w:rsidR="000170A4" w:rsidRDefault="000170A4" w:rsidP="000170A4">
      <w:pPr>
        <w:pStyle w:val="Listenabsatz"/>
        <w:pBdr>
          <w:top w:val="single" w:sz="4" w:space="1" w:color="auto"/>
          <w:left w:val="single" w:sz="4" w:space="4" w:color="auto"/>
          <w:bottom w:val="single" w:sz="4" w:space="1" w:color="auto"/>
          <w:right w:val="single" w:sz="4" w:space="4" w:color="auto"/>
        </w:pBdr>
        <w:ind w:left="0"/>
        <w:rPr>
          <w:rFonts w:ascii="Arial" w:hAnsi="Arial" w:cs="Arial"/>
        </w:rPr>
      </w:pPr>
    </w:p>
    <w:p w:rsidR="000170A4" w:rsidRDefault="000170A4" w:rsidP="000170A4">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Telefonnummer (Festnetz/mobil):</w:t>
      </w:r>
    </w:p>
    <w:p w:rsidR="000170A4" w:rsidRDefault="000170A4" w:rsidP="000170A4">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E-Mail-Adresse:</w:t>
      </w:r>
    </w:p>
    <w:p w:rsidR="000170A4" w:rsidRDefault="000170A4" w:rsidP="000170A4">
      <w:pPr>
        <w:pStyle w:val="Listenabsatz"/>
        <w:pBdr>
          <w:top w:val="single" w:sz="4" w:space="1" w:color="auto"/>
          <w:left w:val="single" w:sz="4" w:space="4" w:color="auto"/>
          <w:bottom w:val="single" w:sz="4" w:space="1" w:color="auto"/>
          <w:right w:val="single" w:sz="4" w:space="4" w:color="auto"/>
        </w:pBdr>
        <w:ind w:left="0"/>
        <w:rPr>
          <w:rFonts w:ascii="Arial" w:hAnsi="Arial" w:cs="Arial"/>
        </w:rPr>
      </w:pPr>
    </w:p>
    <w:p w:rsidR="000170A4" w:rsidRDefault="000170A4" w:rsidP="000170A4">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Ich bin damit einverstanden, dass die vorgenannten Kontaktdaten zu Vereinszwecken durch den Verein genutzt und hierfür auch an andere Mitglieder des Vereins (z.B. zur Bildung von Fahrgemeinschaften) weitergegeben werden dürfen.</w:t>
      </w:r>
    </w:p>
    <w:p w:rsidR="000170A4" w:rsidRDefault="000170A4" w:rsidP="000170A4">
      <w:pPr>
        <w:pStyle w:val="Listenabsatz"/>
        <w:pBdr>
          <w:top w:val="single" w:sz="4" w:space="1" w:color="auto"/>
          <w:left w:val="single" w:sz="4" w:space="4" w:color="auto"/>
          <w:bottom w:val="single" w:sz="4" w:space="1" w:color="auto"/>
          <w:right w:val="single" w:sz="4" w:space="4" w:color="auto"/>
        </w:pBdr>
        <w:ind w:left="0"/>
        <w:rPr>
          <w:rFonts w:ascii="Arial" w:hAnsi="Arial" w:cs="Arial"/>
        </w:rPr>
      </w:pPr>
    </w:p>
    <w:p w:rsidR="000170A4" w:rsidRDefault="000170A4" w:rsidP="000170A4">
      <w:pPr>
        <w:pStyle w:val="Listenabsatz"/>
        <w:pBdr>
          <w:top w:val="single" w:sz="4" w:space="1" w:color="auto"/>
          <w:left w:val="single" w:sz="4" w:space="4" w:color="auto"/>
          <w:bottom w:val="single" w:sz="4" w:space="1" w:color="auto"/>
          <w:right w:val="single" w:sz="4" w:space="4" w:color="auto"/>
        </w:pBdr>
        <w:ind w:left="0"/>
        <w:rPr>
          <w:rFonts w:ascii="Arial" w:hAnsi="Arial" w:cs="Arial"/>
          <w:b/>
        </w:rPr>
      </w:pPr>
      <w:r w:rsidRPr="000E3293">
        <w:rPr>
          <w:rFonts w:ascii="Arial" w:hAnsi="Arial" w:cs="Arial"/>
          <w:b/>
        </w:rPr>
        <w:t>Mir ist bekannt, dass die Einwilligung in die Datenverarbeitung der vorbenannten Angaben freiwill</w:t>
      </w:r>
      <w:r>
        <w:rPr>
          <w:rFonts w:ascii="Arial" w:hAnsi="Arial" w:cs="Arial"/>
          <w:b/>
        </w:rPr>
        <w:t>ig erfolgt und jederzeit durch mich ganz oder teilweise</w:t>
      </w:r>
      <w:r w:rsidRPr="000E3293">
        <w:rPr>
          <w:rFonts w:ascii="Arial" w:hAnsi="Arial" w:cs="Arial"/>
          <w:b/>
        </w:rPr>
        <w:t xml:space="preserve"> mit Wirkung für die Zukunft widerrufen werden kann. </w:t>
      </w:r>
    </w:p>
    <w:p w:rsidR="000170A4" w:rsidRPr="000E3293" w:rsidRDefault="000170A4" w:rsidP="000170A4">
      <w:pPr>
        <w:pStyle w:val="Listenabsatz"/>
        <w:pBdr>
          <w:top w:val="single" w:sz="4" w:space="1" w:color="auto"/>
          <w:left w:val="single" w:sz="4" w:space="4" w:color="auto"/>
          <w:bottom w:val="single" w:sz="4" w:space="1" w:color="auto"/>
          <w:right w:val="single" w:sz="4" w:space="4" w:color="auto"/>
        </w:pBdr>
        <w:ind w:left="0"/>
        <w:rPr>
          <w:rFonts w:ascii="Arial" w:hAnsi="Arial" w:cs="Arial"/>
          <w:b/>
        </w:rPr>
      </w:pPr>
    </w:p>
    <w:p w:rsidR="000170A4" w:rsidRPr="000E3293" w:rsidRDefault="000170A4" w:rsidP="000170A4">
      <w:pPr>
        <w:pStyle w:val="Listenabsatz"/>
        <w:pBdr>
          <w:top w:val="single" w:sz="4" w:space="1" w:color="auto"/>
          <w:left w:val="single" w:sz="4" w:space="4" w:color="auto"/>
          <w:bottom w:val="single" w:sz="4" w:space="1" w:color="auto"/>
          <w:right w:val="single" w:sz="4" w:space="4" w:color="auto"/>
        </w:pBdr>
        <w:ind w:left="0"/>
        <w:rPr>
          <w:rFonts w:ascii="Arial" w:hAnsi="Arial" w:cs="Arial"/>
          <w:u w:val="single"/>
        </w:rPr>
      </w:pPr>
      <w:r w:rsidRPr="000E3293">
        <w:rPr>
          <w:rFonts w:ascii="Arial" w:hAnsi="Arial" w:cs="Arial"/>
          <w:u w:val="single"/>
        </w:rPr>
        <w:tab/>
      </w:r>
      <w:r w:rsidRPr="000E3293">
        <w:rPr>
          <w:rFonts w:ascii="Arial" w:hAnsi="Arial" w:cs="Arial"/>
          <w:u w:val="single"/>
        </w:rPr>
        <w:tab/>
      </w:r>
      <w:r w:rsidRPr="000E3293">
        <w:rPr>
          <w:rFonts w:ascii="Arial" w:hAnsi="Arial" w:cs="Arial"/>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p>
    <w:p w:rsidR="000170A4" w:rsidRDefault="000170A4" w:rsidP="000170A4">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Ort, Datum</w:t>
      </w:r>
      <w:r>
        <w:rPr>
          <w:rFonts w:ascii="Arial" w:hAnsi="Arial" w:cs="Arial"/>
        </w:rPr>
        <w:tab/>
      </w:r>
      <w:r>
        <w:rPr>
          <w:rFonts w:ascii="Arial" w:hAnsi="Arial" w:cs="Arial"/>
        </w:rPr>
        <w:tab/>
        <w:t xml:space="preserve">Unterschrift/Unterschriften der gesetzlichen Vertreter bei Minderjährigen </w:t>
      </w:r>
    </w:p>
    <w:p w:rsidR="000170A4" w:rsidRDefault="000170A4" w:rsidP="000170A4">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ab/>
      </w:r>
      <w:r>
        <w:rPr>
          <w:rFonts w:ascii="Arial" w:hAnsi="Arial" w:cs="Arial"/>
        </w:rPr>
        <w:tab/>
      </w:r>
      <w:r>
        <w:rPr>
          <w:rFonts w:ascii="Arial" w:hAnsi="Arial" w:cs="Arial"/>
        </w:rPr>
        <w:tab/>
        <w:t xml:space="preserve">bzw. Geschäftsunfähigen </w:t>
      </w:r>
    </w:p>
    <w:p w:rsidR="000170A4" w:rsidRDefault="000170A4" w:rsidP="000170A4">
      <w:pPr>
        <w:pStyle w:val="Listenabsatz"/>
        <w:ind w:left="0"/>
        <w:rPr>
          <w:rFonts w:ascii="Arial" w:hAnsi="Arial" w:cs="Arial"/>
          <w:b/>
        </w:rPr>
      </w:pPr>
    </w:p>
    <w:p w:rsidR="000170A4" w:rsidRDefault="000170A4" w:rsidP="000170A4">
      <w:pPr>
        <w:pStyle w:val="Listenabsatz"/>
        <w:ind w:left="0"/>
        <w:rPr>
          <w:rFonts w:ascii="Arial" w:hAnsi="Arial" w:cs="Arial"/>
          <w:b/>
        </w:rPr>
      </w:pPr>
    </w:p>
    <w:p w:rsidR="000170A4" w:rsidRDefault="000170A4" w:rsidP="000170A4">
      <w:pPr>
        <w:pStyle w:val="Listenabsatz"/>
        <w:ind w:left="0"/>
        <w:rPr>
          <w:rFonts w:ascii="Arial" w:hAnsi="Arial" w:cs="Arial"/>
          <w:b/>
        </w:rPr>
      </w:pPr>
    </w:p>
    <w:p w:rsidR="000170A4" w:rsidRDefault="000170A4" w:rsidP="000170A4">
      <w:pPr>
        <w:pStyle w:val="Listenabsatz"/>
        <w:ind w:left="0"/>
        <w:rPr>
          <w:rFonts w:ascii="Arial" w:hAnsi="Arial" w:cs="Arial"/>
          <w:b/>
        </w:rPr>
      </w:pPr>
    </w:p>
    <w:p w:rsidR="000170A4" w:rsidRDefault="000170A4" w:rsidP="000170A4">
      <w:pPr>
        <w:pStyle w:val="Listenabsatz"/>
        <w:ind w:left="0"/>
        <w:rPr>
          <w:rFonts w:ascii="Arial" w:hAnsi="Arial" w:cs="Arial"/>
          <w:b/>
        </w:rPr>
      </w:pPr>
    </w:p>
    <w:p w:rsidR="000170A4" w:rsidRDefault="000170A4" w:rsidP="000170A4">
      <w:pPr>
        <w:pStyle w:val="Listenabsatz"/>
        <w:ind w:left="0"/>
        <w:rPr>
          <w:rFonts w:ascii="Arial" w:hAnsi="Arial" w:cs="Arial"/>
          <w:b/>
        </w:rPr>
      </w:pPr>
    </w:p>
    <w:p w:rsidR="000170A4" w:rsidRDefault="000170A4" w:rsidP="000170A4">
      <w:pPr>
        <w:pStyle w:val="Listenabsatz"/>
        <w:ind w:left="0"/>
        <w:rPr>
          <w:rFonts w:ascii="Arial" w:hAnsi="Arial" w:cs="Arial"/>
          <w:b/>
        </w:rPr>
      </w:pPr>
    </w:p>
    <w:p w:rsidR="000170A4" w:rsidRDefault="000170A4" w:rsidP="000170A4">
      <w:pPr>
        <w:pStyle w:val="Listenabsatz"/>
        <w:ind w:left="0"/>
        <w:rPr>
          <w:rFonts w:ascii="Arial" w:hAnsi="Arial" w:cs="Arial"/>
          <w:b/>
        </w:rPr>
      </w:pPr>
    </w:p>
    <w:p w:rsidR="000170A4" w:rsidRDefault="000170A4" w:rsidP="000170A4">
      <w:pPr>
        <w:pStyle w:val="Listenabsatz"/>
        <w:ind w:left="0"/>
        <w:rPr>
          <w:rFonts w:ascii="Arial" w:hAnsi="Arial" w:cs="Arial"/>
          <w:b/>
        </w:rPr>
      </w:pPr>
    </w:p>
    <w:p w:rsidR="000170A4" w:rsidRDefault="000170A4" w:rsidP="000170A4">
      <w:pPr>
        <w:pStyle w:val="Listenabsatz"/>
        <w:ind w:left="0"/>
        <w:rPr>
          <w:rFonts w:ascii="Arial" w:hAnsi="Arial" w:cs="Arial"/>
          <w:b/>
        </w:rPr>
      </w:pPr>
    </w:p>
    <w:p w:rsidR="000170A4" w:rsidRPr="000E3293" w:rsidRDefault="000170A4" w:rsidP="000170A4">
      <w:pPr>
        <w:pStyle w:val="Listenabsatz"/>
        <w:ind w:left="0"/>
        <w:rPr>
          <w:rFonts w:ascii="Arial" w:hAnsi="Arial" w:cs="Arial"/>
          <w:b/>
        </w:rPr>
      </w:pPr>
      <w:bookmarkStart w:id="0" w:name="_GoBack"/>
      <w:bookmarkEnd w:id="0"/>
      <w:r w:rsidRPr="000E3293">
        <w:rPr>
          <w:rFonts w:ascii="Arial" w:hAnsi="Arial" w:cs="Arial"/>
          <w:b/>
        </w:rPr>
        <w:lastRenderedPageBreak/>
        <w:t>Einwilligung in die Veröffentlichung von Personenbildnissen</w:t>
      </w:r>
    </w:p>
    <w:p w:rsidR="000170A4" w:rsidRDefault="000170A4" w:rsidP="000170A4">
      <w:pPr>
        <w:pStyle w:val="Listenabsatz"/>
        <w:ind w:left="0"/>
        <w:rPr>
          <w:rFonts w:ascii="Arial" w:hAnsi="Arial" w:cs="Arial"/>
        </w:rPr>
      </w:pPr>
    </w:p>
    <w:p w:rsidR="000170A4" w:rsidRDefault="000170A4" w:rsidP="000170A4">
      <w:pPr>
        <w:pStyle w:val="Listenabsatz"/>
        <w:ind w:left="0"/>
        <w:rPr>
          <w:rFonts w:ascii="Arial" w:hAnsi="Arial" w:cs="Arial"/>
        </w:rPr>
      </w:pPr>
      <w:r>
        <w:rPr>
          <w:rFonts w:ascii="Arial" w:hAnsi="Arial" w:cs="Arial"/>
        </w:rPr>
        <w:t>Ich willige ein, dass Fotos und Videos von meiner Person bei sportlichen Veranstaltungen und zur Präsentation von Mannschaften angefertigt und in folgenden Medien veröffentlicht werden dürfen:</w:t>
      </w:r>
    </w:p>
    <w:p w:rsidR="000170A4" w:rsidRDefault="000170A4" w:rsidP="000170A4">
      <w:pPr>
        <w:pStyle w:val="Listenabsatz"/>
        <w:ind w:left="0"/>
        <w:rPr>
          <w:rFonts w:ascii="Arial" w:hAnsi="Arial" w:cs="Arial"/>
        </w:rPr>
      </w:pPr>
    </w:p>
    <w:p w:rsidR="000170A4" w:rsidRDefault="000170A4" w:rsidP="000170A4">
      <w:pPr>
        <w:pStyle w:val="Listenabsatz"/>
        <w:ind w:left="0"/>
        <w:rPr>
          <w:rFonts w:ascii="Arial" w:hAnsi="Arial" w:cs="Arial"/>
        </w:rPr>
      </w:pPr>
      <w:r>
        <w:rPr>
          <w:rFonts w:ascii="Arial" w:hAnsi="Arial" w:cs="Arial"/>
        </w:rPr>
        <w:t>(   ) Homepage des Vereins</w:t>
      </w:r>
    </w:p>
    <w:p w:rsidR="000170A4" w:rsidRDefault="000170A4" w:rsidP="000170A4">
      <w:pPr>
        <w:pStyle w:val="Listenabsatz"/>
        <w:ind w:left="0"/>
        <w:rPr>
          <w:rFonts w:ascii="Arial" w:hAnsi="Arial" w:cs="Arial"/>
        </w:rPr>
      </w:pPr>
      <w:r>
        <w:rPr>
          <w:rFonts w:ascii="Arial" w:hAnsi="Arial" w:cs="Arial"/>
        </w:rPr>
        <w:t>(   ) regionale Presseerzeugnisse (z.B. Neumarkter Nachrichten /Hilpoltsteiner Kurier)</w:t>
      </w:r>
    </w:p>
    <w:p w:rsidR="000170A4" w:rsidRDefault="000170A4" w:rsidP="000170A4">
      <w:pPr>
        <w:pStyle w:val="Listenabsatz"/>
        <w:ind w:left="0"/>
        <w:rPr>
          <w:rFonts w:ascii="Arial" w:hAnsi="Arial" w:cs="Arial"/>
        </w:rPr>
      </w:pPr>
      <w:r>
        <w:rPr>
          <w:rFonts w:ascii="Arial" w:hAnsi="Arial" w:cs="Arial"/>
        </w:rPr>
        <w:t>(  )  Verbände im Deutschen Schützenbund ( Im BSSB , Gau , Bezirk usw. )</w:t>
      </w:r>
    </w:p>
    <w:p w:rsidR="000170A4" w:rsidRDefault="000170A4" w:rsidP="000170A4">
      <w:pPr>
        <w:pStyle w:val="Listenabsatz"/>
        <w:ind w:left="0"/>
        <w:rPr>
          <w:rFonts w:ascii="Arial" w:hAnsi="Arial" w:cs="Arial"/>
        </w:rPr>
      </w:pPr>
      <w:r>
        <w:rPr>
          <w:rFonts w:ascii="Arial" w:hAnsi="Arial" w:cs="Arial"/>
        </w:rPr>
        <w:t xml:space="preserve"> </w:t>
      </w:r>
    </w:p>
    <w:p w:rsidR="000170A4" w:rsidRDefault="000170A4" w:rsidP="000170A4">
      <w:pPr>
        <w:pStyle w:val="Listenabsatz"/>
        <w:ind w:left="0"/>
        <w:rPr>
          <w:rFonts w:ascii="Arial" w:hAnsi="Arial" w:cs="Arial"/>
        </w:rPr>
      </w:pPr>
      <w:r>
        <w:rPr>
          <w:rFonts w:ascii="Arial" w:hAnsi="Arial" w:cs="Arial"/>
        </w:rPr>
        <w:t>Ich bin</w:t>
      </w:r>
      <w:r w:rsidRPr="00C12A78">
        <w:rPr>
          <w:rFonts w:ascii="Arial" w:hAnsi="Arial" w:cs="Arial"/>
        </w:rPr>
        <w:t xml:space="preserve"> darauf hingewiesen</w:t>
      </w:r>
      <w:r>
        <w:rPr>
          <w:rFonts w:ascii="Arial" w:hAnsi="Arial" w:cs="Arial"/>
        </w:rPr>
        <w:t xml:space="preserve"> worden, dass die Fotos und Videos mit meiner Person</w:t>
      </w:r>
      <w:r w:rsidRPr="00C12A78">
        <w:rPr>
          <w:rFonts w:ascii="Arial" w:hAnsi="Arial" w:cs="Arial"/>
        </w:rPr>
        <w:t xml:space="preserve"> bei der Veröffentlichung im Internet oder in sozialen Netzwerken weltweit abrufbar sind. Eine Weiterverwendung und/oder Veränderung durch Dritte kann </w:t>
      </w:r>
      <w:r>
        <w:rPr>
          <w:rFonts w:ascii="Arial" w:hAnsi="Arial" w:cs="Arial"/>
        </w:rPr>
        <w:t xml:space="preserve">hierbei </w:t>
      </w:r>
      <w:r w:rsidRPr="00C12A78">
        <w:rPr>
          <w:rFonts w:ascii="Arial" w:hAnsi="Arial" w:cs="Arial"/>
        </w:rPr>
        <w:t xml:space="preserve">nicht ausgeschlossen werden. Soweit die Einwilligung nicht widerrufen wird, gilt sie zeitlich unbeschränkt. Die Einwilligung kann mit Wirkung für die Zukunft widerrufen werden. Der Widerruf der Einwilligung muss in Textform (Brief oder per Mail) </w:t>
      </w:r>
      <w:r>
        <w:rPr>
          <w:rFonts w:ascii="Arial" w:hAnsi="Arial" w:cs="Arial"/>
        </w:rPr>
        <w:t xml:space="preserve">gegenüber dem Verein </w:t>
      </w:r>
      <w:r w:rsidRPr="00C12A78">
        <w:rPr>
          <w:rFonts w:ascii="Arial" w:hAnsi="Arial" w:cs="Arial"/>
        </w:rPr>
        <w:t xml:space="preserve">erfolgen. </w:t>
      </w:r>
    </w:p>
    <w:p w:rsidR="000170A4" w:rsidRDefault="000170A4" w:rsidP="000170A4">
      <w:pPr>
        <w:pStyle w:val="Listenabsatz"/>
        <w:ind w:left="0"/>
        <w:rPr>
          <w:rFonts w:ascii="Arial" w:hAnsi="Arial" w:cs="Arial"/>
        </w:rPr>
      </w:pPr>
    </w:p>
    <w:p w:rsidR="000170A4" w:rsidRDefault="000170A4" w:rsidP="000170A4">
      <w:pPr>
        <w:pStyle w:val="Listenabsatz"/>
        <w:ind w:left="0"/>
        <w:rPr>
          <w:rFonts w:ascii="Arial" w:hAnsi="Arial" w:cs="Arial"/>
        </w:rPr>
      </w:pPr>
      <w:r w:rsidRPr="00C12A78">
        <w:rPr>
          <w:rFonts w:ascii="Arial" w:hAnsi="Arial" w:cs="Arial"/>
        </w:rPr>
        <w:t xml:space="preserve">Eine </w:t>
      </w:r>
      <w:r>
        <w:rPr>
          <w:rFonts w:ascii="Arial" w:hAnsi="Arial" w:cs="Arial"/>
        </w:rPr>
        <w:t xml:space="preserve">vollständige </w:t>
      </w:r>
      <w:r w:rsidRPr="00C12A78">
        <w:rPr>
          <w:rFonts w:ascii="Arial" w:hAnsi="Arial" w:cs="Arial"/>
        </w:rPr>
        <w:t>Löschung der veröffentlichten Fotos und Videoaufzeichnu</w:t>
      </w:r>
      <w:r>
        <w:rPr>
          <w:rFonts w:ascii="Arial" w:hAnsi="Arial" w:cs="Arial"/>
        </w:rPr>
        <w:t>ngen i</w:t>
      </w:r>
      <w:r w:rsidRPr="00C12A78">
        <w:rPr>
          <w:rFonts w:ascii="Arial" w:hAnsi="Arial" w:cs="Arial"/>
        </w:rPr>
        <w:t xml:space="preserve">m Internet kann </w:t>
      </w:r>
      <w:r>
        <w:rPr>
          <w:rFonts w:ascii="Arial" w:hAnsi="Arial" w:cs="Arial"/>
        </w:rPr>
        <w:t xml:space="preserve">durch die SG Freystadt e.V. </w:t>
      </w:r>
      <w:r w:rsidRPr="00C12A78">
        <w:rPr>
          <w:rFonts w:ascii="Arial" w:hAnsi="Arial" w:cs="Arial"/>
        </w:rPr>
        <w:t xml:space="preserve">nicht </w:t>
      </w:r>
      <w:r>
        <w:rPr>
          <w:rFonts w:ascii="Arial" w:hAnsi="Arial" w:cs="Arial"/>
        </w:rPr>
        <w:t>sichergestellt werden, da z.</w:t>
      </w:r>
      <w:r w:rsidRPr="00C12A78">
        <w:rPr>
          <w:rFonts w:ascii="Arial" w:hAnsi="Arial" w:cs="Arial"/>
        </w:rPr>
        <w:t xml:space="preserve">B. andere Internetseiten die Fotos und Videos kopiert oder verändert haben könnten. </w:t>
      </w:r>
      <w:r>
        <w:rPr>
          <w:rFonts w:ascii="Arial" w:hAnsi="Arial" w:cs="Arial"/>
        </w:rPr>
        <w:t>Die</w:t>
      </w:r>
      <w:r w:rsidRPr="00C12A78">
        <w:rPr>
          <w:rFonts w:ascii="Arial" w:hAnsi="Arial" w:cs="Arial"/>
        </w:rPr>
        <w:t xml:space="preserve"> </w:t>
      </w:r>
      <w:r>
        <w:rPr>
          <w:rFonts w:ascii="Arial" w:hAnsi="Arial" w:cs="Arial"/>
        </w:rPr>
        <w:t>SG Freystadt e.V.</w:t>
      </w:r>
      <w:r w:rsidRPr="00C12A78">
        <w:rPr>
          <w:rFonts w:ascii="Arial" w:hAnsi="Arial" w:cs="Arial"/>
        </w:rPr>
        <w:t xml:space="preserve"> </w:t>
      </w:r>
      <w:r>
        <w:rPr>
          <w:rFonts w:ascii="Arial" w:hAnsi="Arial" w:cs="Arial"/>
        </w:rPr>
        <w:t xml:space="preserve">kann nicht haftbar gemacht werden </w:t>
      </w:r>
      <w:r w:rsidRPr="00C12A78">
        <w:rPr>
          <w:rFonts w:ascii="Arial" w:hAnsi="Arial" w:cs="Arial"/>
        </w:rPr>
        <w:t xml:space="preserve">für Art und Form der Nutzung </w:t>
      </w:r>
      <w:r>
        <w:rPr>
          <w:rFonts w:ascii="Arial" w:hAnsi="Arial" w:cs="Arial"/>
        </w:rPr>
        <w:t>durch Dritte wie</w:t>
      </w:r>
      <w:r w:rsidRPr="00C12A78">
        <w:rPr>
          <w:rFonts w:ascii="Arial" w:hAnsi="Arial" w:cs="Arial"/>
        </w:rPr>
        <w:t xml:space="preserve"> z. B. </w:t>
      </w:r>
      <w:r>
        <w:rPr>
          <w:rFonts w:ascii="Arial" w:hAnsi="Arial" w:cs="Arial"/>
        </w:rPr>
        <w:t>für das Herunterladen von Fotos und Videos</w:t>
      </w:r>
      <w:r w:rsidRPr="00C12A78">
        <w:rPr>
          <w:rFonts w:ascii="Arial" w:hAnsi="Arial" w:cs="Arial"/>
        </w:rPr>
        <w:t xml:space="preserve"> und deren anschließender Nutzung </w:t>
      </w:r>
      <w:r>
        <w:rPr>
          <w:rFonts w:ascii="Arial" w:hAnsi="Arial" w:cs="Arial"/>
        </w:rPr>
        <w:t>und Veränderung</w:t>
      </w:r>
      <w:r w:rsidRPr="00C12A78">
        <w:rPr>
          <w:rFonts w:ascii="Arial" w:hAnsi="Arial" w:cs="Arial"/>
        </w:rPr>
        <w:t xml:space="preserve">. </w:t>
      </w:r>
    </w:p>
    <w:p w:rsidR="000170A4" w:rsidRDefault="000170A4" w:rsidP="000170A4">
      <w:pPr>
        <w:pStyle w:val="Listenabsatz"/>
        <w:ind w:left="0"/>
        <w:rPr>
          <w:rFonts w:ascii="Arial" w:hAnsi="Arial" w:cs="Arial"/>
        </w:rPr>
      </w:pPr>
    </w:p>
    <w:p w:rsidR="000170A4" w:rsidRDefault="000170A4" w:rsidP="000170A4">
      <w:pPr>
        <w:pStyle w:val="Listenabsatz"/>
        <w:ind w:left="0"/>
        <w:rPr>
          <w:rFonts w:ascii="Arial" w:hAnsi="Arial" w:cs="Arial"/>
        </w:rPr>
      </w:pPr>
      <w:r>
        <w:rPr>
          <w:rFonts w:ascii="Arial" w:hAnsi="Arial" w:cs="Arial"/>
        </w:rPr>
        <w:t>Ich wurde ferner darauf hingewiesen, dass trotz meines Widerrufs Fotos und Videos von meiner Person im Rahmen der Teilnahme an öffentlichen Veranstaltungen des Vereins gefertigt und im Rahmen der Öffentlichkeitsarbeit veröffentlicht werden dürfen.</w:t>
      </w:r>
    </w:p>
    <w:p w:rsidR="000170A4" w:rsidRDefault="000170A4" w:rsidP="000170A4">
      <w:pPr>
        <w:pStyle w:val="Listenabsatz"/>
        <w:ind w:left="0"/>
        <w:rPr>
          <w:rFonts w:ascii="Arial" w:hAnsi="Arial" w:cs="Arial"/>
        </w:rPr>
      </w:pPr>
    </w:p>
    <w:p w:rsidR="000170A4" w:rsidRDefault="000170A4" w:rsidP="000170A4">
      <w:pPr>
        <w:pStyle w:val="Listenabsatz"/>
        <w:ind w:left="0"/>
        <w:rPr>
          <w:rFonts w:ascii="Arial" w:hAnsi="Arial" w:cs="Arial"/>
        </w:rPr>
      </w:pPr>
    </w:p>
    <w:p w:rsidR="000170A4" w:rsidRDefault="000170A4" w:rsidP="000170A4">
      <w:pPr>
        <w:pStyle w:val="Listenabsatz"/>
        <w:ind w:left="0"/>
        <w:rPr>
          <w:rFonts w:ascii="Arial" w:hAnsi="Arial" w:cs="Arial"/>
        </w:rPr>
      </w:pPr>
    </w:p>
    <w:p w:rsidR="000170A4" w:rsidRPr="001414A3" w:rsidRDefault="000170A4" w:rsidP="000170A4">
      <w:pPr>
        <w:pStyle w:val="Listenabsatz"/>
        <w:ind w:left="0"/>
        <w:rPr>
          <w:rFonts w:ascii="Arial" w:hAnsi="Arial" w:cs="Arial"/>
          <w:u w:val="single"/>
        </w:rPr>
      </w:pPr>
      <w:r w:rsidRPr="001414A3">
        <w:rPr>
          <w:rFonts w:ascii="Arial" w:hAnsi="Arial" w:cs="Arial"/>
          <w:u w:val="single"/>
        </w:rPr>
        <w:tab/>
      </w:r>
      <w:r w:rsidRPr="001414A3">
        <w:rPr>
          <w:rFonts w:ascii="Arial" w:hAnsi="Arial" w:cs="Arial"/>
          <w:u w:val="single"/>
        </w:rPr>
        <w:tab/>
      </w:r>
      <w:r w:rsidRPr="001414A3">
        <w:rPr>
          <w:rFonts w:ascii="Arial" w:hAnsi="Arial" w:cs="Arial"/>
          <w:u w:val="single"/>
        </w:rPr>
        <w:tab/>
      </w:r>
      <w:r w:rsidRPr="001414A3">
        <w:rPr>
          <w:rFonts w:ascii="Arial" w:hAnsi="Arial" w:cs="Arial"/>
        </w:rPr>
        <w:tab/>
      </w:r>
      <w:r w:rsidRPr="001414A3">
        <w:rPr>
          <w:rFonts w:ascii="Arial" w:hAnsi="Arial" w:cs="Arial"/>
        </w:rPr>
        <w:tab/>
      </w:r>
      <w:r w:rsidRPr="001414A3">
        <w:rPr>
          <w:rFonts w:ascii="Arial" w:hAnsi="Arial" w:cs="Arial"/>
          <w:u w:val="single"/>
        </w:rPr>
        <w:tab/>
      </w:r>
      <w:r w:rsidRPr="001414A3">
        <w:rPr>
          <w:rFonts w:ascii="Arial" w:hAnsi="Arial" w:cs="Arial"/>
          <w:u w:val="single"/>
        </w:rPr>
        <w:tab/>
      </w:r>
      <w:r w:rsidRPr="001414A3">
        <w:rPr>
          <w:rFonts w:ascii="Arial" w:hAnsi="Arial" w:cs="Arial"/>
          <w:u w:val="single"/>
        </w:rPr>
        <w:tab/>
      </w:r>
      <w:r w:rsidRPr="001414A3">
        <w:rPr>
          <w:rFonts w:ascii="Arial" w:hAnsi="Arial" w:cs="Arial"/>
          <w:u w:val="single"/>
        </w:rPr>
        <w:tab/>
      </w:r>
      <w:r>
        <w:rPr>
          <w:rFonts w:ascii="Arial" w:hAnsi="Arial" w:cs="Arial"/>
          <w:u w:val="single"/>
        </w:rPr>
        <w:tab/>
      </w:r>
      <w:r>
        <w:rPr>
          <w:rFonts w:ascii="Arial" w:hAnsi="Arial" w:cs="Arial"/>
          <w:u w:val="single"/>
        </w:rPr>
        <w:tab/>
      </w:r>
    </w:p>
    <w:p w:rsidR="000170A4" w:rsidRPr="00C12A78" w:rsidRDefault="000170A4" w:rsidP="000170A4">
      <w:pPr>
        <w:pStyle w:val="Listenabsatz"/>
        <w:ind w:left="0"/>
        <w:rPr>
          <w:rFonts w:ascii="Arial" w:hAnsi="Arial" w:cs="Arial"/>
        </w:rPr>
      </w:pPr>
      <w:r>
        <w:rPr>
          <w:rFonts w:ascii="Arial" w:hAnsi="Arial" w:cs="Arial"/>
        </w:rPr>
        <w:t>Ort, Datum</w:t>
      </w:r>
      <w:r>
        <w:rPr>
          <w:rFonts w:ascii="Arial" w:hAnsi="Arial" w:cs="Arial"/>
        </w:rPr>
        <w:tab/>
      </w:r>
      <w:r>
        <w:rPr>
          <w:rFonts w:ascii="Arial" w:hAnsi="Arial" w:cs="Arial"/>
        </w:rPr>
        <w:tab/>
      </w:r>
      <w:r>
        <w:rPr>
          <w:rFonts w:ascii="Arial" w:hAnsi="Arial" w:cs="Arial"/>
        </w:rPr>
        <w:tab/>
      </w:r>
      <w:r>
        <w:rPr>
          <w:rFonts w:ascii="Arial" w:hAnsi="Arial" w:cs="Arial"/>
        </w:rPr>
        <w:tab/>
        <w:t xml:space="preserve">Unterschrift </w:t>
      </w:r>
    </w:p>
    <w:p w:rsidR="000170A4" w:rsidRDefault="000170A4" w:rsidP="000170A4">
      <w:pPr>
        <w:pStyle w:val="Default"/>
        <w:rPr>
          <w:b/>
          <w:bCs/>
          <w:sz w:val="22"/>
          <w:szCs w:val="22"/>
        </w:rPr>
      </w:pPr>
    </w:p>
    <w:p w:rsidR="000170A4" w:rsidRPr="00C12A78" w:rsidRDefault="000170A4" w:rsidP="000170A4">
      <w:pPr>
        <w:pStyle w:val="Default"/>
        <w:rPr>
          <w:sz w:val="22"/>
          <w:szCs w:val="22"/>
        </w:rPr>
      </w:pPr>
      <w:r w:rsidRPr="00C12A78">
        <w:rPr>
          <w:b/>
          <w:bCs/>
          <w:sz w:val="22"/>
          <w:szCs w:val="22"/>
        </w:rPr>
        <w:t>Bei Minderjährigen</w:t>
      </w:r>
      <w:r>
        <w:rPr>
          <w:b/>
          <w:bCs/>
          <w:sz w:val="22"/>
          <w:szCs w:val="22"/>
        </w:rPr>
        <w:t xml:space="preserve"> bzw. Geschäftsunfähigen</w:t>
      </w:r>
      <w:r w:rsidRPr="00C12A78">
        <w:rPr>
          <w:b/>
          <w:bCs/>
          <w:sz w:val="22"/>
          <w:szCs w:val="22"/>
        </w:rPr>
        <w:t xml:space="preserve">: </w:t>
      </w:r>
    </w:p>
    <w:p w:rsidR="000170A4" w:rsidRDefault="000170A4" w:rsidP="000170A4">
      <w:pPr>
        <w:pStyle w:val="Default"/>
        <w:spacing w:before="37"/>
        <w:ind w:right="-20"/>
        <w:rPr>
          <w:sz w:val="22"/>
          <w:szCs w:val="22"/>
        </w:rPr>
      </w:pPr>
    </w:p>
    <w:p w:rsidR="000170A4" w:rsidRDefault="000170A4" w:rsidP="000170A4">
      <w:pPr>
        <w:pStyle w:val="Default"/>
        <w:spacing w:before="37"/>
        <w:ind w:right="-20"/>
        <w:rPr>
          <w:sz w:val="22"/>
          <w:szCs w:val="22"/>
        </w:rPr>
      </w:pPr>
      <w:r w:rsidRPr="00C66882">
        <w:rPr>
          <w:sz w:val="22"/>
          <w:szCs w:val="22"/>
        </w:rPr>
        <w:t>Bei Minderjährigen, die das 14. Lebensjahr vollendet haben, ist neben der Einwilligung der gesetzlichen Vertreter auch die Einwilligung des Minderjährigen erforderlich.</w:t>
      </w:r>
    </w:p>
    <w:p w:rsidR="000170A4" w:rsidRDefault="000170A4" w:rsidP="000170A4">
      <w:pPr>
        <w:pStyle w:val="Default"/>
        <w:spacing w:before="37"/>
        <w:ind w:right="-20"/>
        <w:rPr>
          <w:sz w:val="22"/>
          <w:szCs w:val="22"/>
        </w:rPr>
      </w:pPr>
      <w:r w:rsidRPr="00C12A78">
        <w:rPr>
          <w:sz w:val="22"/>
          <w:szCs w:val="22"/>
        </w:rPr>
        <w:t>Ich/Wir habe/haben die Einwilligungserklärung zur Veröffentlichung der Personenbilder und Videoaufzeichnungen zur Kenntnis genommen und bin/sind mit der Verö</w:t>
      </w:r>
      <w:r>
        <w:rPr>
          <w:sz w:val="22"/>
          <w:szCs w:val="22"/>
        </w:rPr>
        <w:t xml:space="preserve">ffentlichung einverstanden. </w:t>
      </w:r>
    </w:p>
    <w:p w:rsidR="000170A4" w:rsidRDefault="000170A4" w:rsidP="000170A4">
      <w:pPr>
        <w:pStyle w:val="Default"/>
        <w:spacing w:before="37"/>
        <w:ind w:right="-20"/>
        <w:rPr>
          <w:sz w:val="22"/>
          <w:szCs w:val="22"/>
        </w:rPr>
      </w:pPr>
    </w:p>
    <w:p w:rsidR="000170A4" w:rsidRPr="00C12A78" w:rsidRDefault="000170A4" w:rsidP="000170A4">
      <w:pPr>
        <w:pStyle w:val="Default"/>
        <w:rPr>
          <w:sz w:val="22"/>
          <w:szCs w:val="22"/>
          <w:u w:val="single"/>
        </w:rPr>
      </w:pPr>
      <w:r w:rsidRPr="00C12A78">
        <w:rPr>
          <w:sz w:val="22"/>
          <w:szCs w:val="22"/>
        </w:rPr>
        <w:t>Vor- und Nachn</w:t>
      </w:r>
      <w:r>
        <w:rPr>
          <w:sz w:val="22"/>
          <w:szCs w:val="22"/>
        </w:rPr>
        <w:t>ame/n des/der gesetzlichen Vertreter/s:</w:t>
      </w:r>
      <w:r>
        <w:rPr>
          <w:sz w:val="22"/>
          <w:szCs w:val="22"/>
        </w:rPr>
        <w:tab/>
      </w:r>
      <w:r w:rsidRPr="00C12A78">
        <w:rPr>
          <w:sz w:val="22"/>
          <w:szCs w:val="22"/>
          <w:u w:val="single"/>
        </w:rPr>
        <w:tab/>
      </w:r>
      <w:r w:rsidRPr="00C12A78">
        <w:rPr>
          <w:sz w:val="22"/>
          <w:szCs w:val="22"/>
          <w:u w:val="single"/>
        </w:rPr>
        <w:tab/>
      </w:r>
      <w:r w:rsidRPr="00C12A78">
        <w:rPr>
          <w:sz w:val="22"/>
          <w:szCs w:val="22"/>
          <w:u w:val="single"/>
        </w:rPr>
        <w:tab/>
      </w:r>
      <w:r w:rsidRPr="00C12A78">
        <w:rPr>
          <w:sz w:val="22"/>
          <w:szCs w:val="22"/>
          <w:u w:val="single"/>
        </w:rPr>
        <w:tab/>
      </w:r>
      <w:r w:rsidRPr="00C12A78">
        <w:rPr>
          <w:sz w:val="22"/>
          <w:szCs w:val="22"/>
          <w:u w:val="single"/>
        </w:rPr>
        <w:tab/>
      </w:r>
    </w:p>
    <w:p w:rsidR="000170A4" w:rsidRDefault="000170A4" w:rsidP="000170A4">
      <w:pPr>
        <w:pStyle w:val="Default"/>
        <w:rPr>
          <w:sz w:val="22"/>
          <w:szCs w:val="22"/>
        </w:rPr>
      </w:pPr>
    </w:p>
    <w:p w:rsidR="000170A4" w:rsidRDefault="000170A4" w:rsidP="000170A4">
      <w:pPr>
        <w:pStyle w:val="Default"/>
        <w:rPr>
          <w:sz w:val="22"/>
          <w:szCs w:val="22"/>
        </w:rPr>
      </w:pPr>
    </w:p>
    <w:p w:rsidR="000170A4" w:rsidRDefault="000170A4" w:rsidP="000170A4">
      <w:pPr>
        <w:pStyle w:val="Default"/>
        <w:rPr>
          <w:sz w:val="22"/>
          <w:szCs w:val="22"/>
        </w:rPr>
      </w:pPr>
      <w:r w:rsidRPr="00C12A78">
        <w:rPr>
          <w:sz w:val="22"/>
          <w:szCs w:val="22"/>
        </w:rPr>
        <w:t>Datum</w:t>
      </w:r>
      <w:r>
        <w:rPr>
          <w:sz w:val="22"/>
          <w:szCs w:val="22"/>
        </w:rPr>
        <w:t xml:space="preserve"> und Unterschrift des/der gesetzlichen</w:t>
      </w:r>
      <w:r w:rsidRPr="00C12A78">
        <w:rPr>
          <w:sz w:val="22"/>
          <w:szCs w:val="22"/>
        </w:rPr>
        <w:t xml:space="preserve"> Vertreter</w:t>
      </w:r>
      <w:r>
        <w:rPr>
          <w:sz w:val="22"/>
          <w:szCs w:val="22"/>
        </w:rPr>
        <w:t>/s:</w:t>
      </w:r>
      <w:r w:rsidRPr="00C12A78">
        <w:rPr>
          <w:sz w:val="22"/>
          <w:szCs w:val="22"/>
        </w:rPr>
        <w:t xml:space="preserve"> </w:t>
      </w:r>
      <w:r>
        <w:rPr>
          <w:sz w:val="22"/>
          <w:szCs w:val="22"/>
        </w:rPr>
        <w:tab/>
      </w:r>
      <w:r w:rsidRPr="00C12A78">
        <w:rPr>
          <w:sz w:val="22"/>
          <w:szCs w:val="22"/>
          <w:u w:val="single"/>
        </w:rPr>
        <w:tab/>
      </w:r>
      <w:r w:rsidRPr="00C12A78">
        <w:rPr>
          <w:sz w:val="22"/>
          <w:szCs w:val="22"/>
          <w:u w:val="single"/>
        </w:rPr>
        <w:tab/>
      </w:r>
      <w:r w:rsidRPr="00C12A78">
        <w:rPr>
          <w:sz w:val="22"/>
          <w:szCs w:val="22"/>
          <w:u w:val="single"/>
        </w:rPr>
        <w:tab/>
      </w:r>
      <w:r w:rsidRPr="00C12A78">
        <w:rPr>
          <w:sz w:val="22"/>
          <w:szCs w:val="22"/>
          <w:u w:val="single"/>
        </w:rPr>
        <w:tab/>
      </w:r>
      <w:r w:rsidRPr="00C12A78">
        <w:rPr>
          <w:sz w:val="22"/>
          <w:szCs w:val="22"/>
          <w:u w:val="single"/>
        </w:rPr>
        <w:tab/>
      </w:r>
    </w:p>
    <w:p w:rsidR="000170A4" w:rsidRPr="00C12A78" w:rsidRDefault="000170A4" w:rsidP="000170A4">
      <w:pPr>
        <w:pStyle w:val="Default"/>
        <w:rPr>
          <w:sz w:val="22"/>
          <w:szCs w:val="22"/>
        </w:rPr>
      </w:pPr>
    </w:p>
    <w:p w:rsidR="000170A4" w:rsidRDefault="000170A4" w:rsidP="000170A4">
      <w:pPr>
        <w:pStyle w:val="Default"/>
        <w:spacing w:before="2"/>
        <w:rPr>
          <w:b/>
          <w:bCs/>
          <w:sz w:val="22"/>
          <w:szCs w:val="22"/>
        </w:rPr>
      </w:pPr>
      <w:r w:rsidRPr="00C12A78">
        <w:rPr>
          <w:b/>
          <w:bCs/>
          <w:sz w:val="22"/>
          <w:szCs w:val="22"/>
        </w:rPr>
        <w:t xml:space="preserve">Der Widerruf ist zu richten an: </w:t>
      </w:r>
    </w:p>
    <w:p w:rsidR="000170A4" w:rsidRPr="00C12A78" w:rsidRDefault="000170A4" w:rsidP="000170A4">
      <w:pPr>
        <w:pStyle w:val="Default"/>
        <w:spacing w:before="2"/>
        <w:rPr>
          <w:sz w:val="22"/>
          <w:szCs w:val="22"/>
        </w:rPr>
      </w:pPr>
    </w:p>
    <w:p w:rsidR="000170A4" w:rsidRDefault="000170A4" w:rsidP="000170A4">
      <w:pPr>
        <w:pStyle w:val="Listenabsatz"/>
        <w:ind w:left="0"/>
        <w:rPr>
          <w:rFonts w:ascii="Arial" w:hAnsi="Arial" w:cs="Arial"/>
        </w:rPr>
      </w:pPr>
      <w:r>
        <w:rPr>
          <w:rFonts w:ascii="Arial" w:hAnsi="Arial" w:cs="Arial"/>
        </w:rPr>
        <w:t xml:space="preserve">SG Birkhahn Freystadt    , </w:t>
      </w:r>
      <w:proofErr w:type="spellStart"/>
      <w:r>
        <w:rPr>
          <w:rFonts w:ascii="Arial" w:hAnsi="Arial" w:cs="Arial"/>
        </w:rPr>
        <w:t>Appianistr</w:t>
      </w:r>
      <w:proofErr w:type="spellEnd"/>
      <w:r>
        <w:rPr>
          <w:rFonts w:ascii="Arial" w:hAnsi="Arial" w:cs="Arial"/>
        </w:rPr>
        <w:t xml:space="preserve">. 34  92342 Freystadt </w:t>
      </w:r>
    </w:p>
    <w:p w:rsidR="000170A4" w:rsidRDefault="000170A4" w:rsidP="000170A4">
      <w:pPr>
        <w:pStyle w:val="Listenabsatz"/>
        <w:ind w:left="0"/>
        <w:rPr>
          <w:rFonts w:ascii="Arial" w:hAnsi="Arial" w:cs="Arial"/>
        </w:rPr>
      </w:pPr>
      <w:hyperlink r:id="rId13" w:history="1">
        <w:r w:rsidRPr="0089708A">
          <w:rPr>
            <w:rStyle w:val="Hyperlink"/>
            <w:rFonts w:ascii="Arial" w:hAnsi="Arial" w:cs="Arial"/>
          </w:rPr>
          <w:t>webmaster@sg-freystadt.de</w:t>
        </w:r>
      </w:hyperlink>
    </w:p>
    <w:p w:rsidR="000170A4" w:rsidRDefault="000170A4" w:rsidP="000170A4">
      <w:pPr>
        <w:pStyle w:val="Listenabsatz"/>
        <w:ind w:left="0"/>
        <w:rPr>
          <w:rFonts w:ascii="Arial" w:hAnsi="Arial" w:cs="Arial"/>
        </w:rPr>
      </w:pPr>
    </w:p>
    <w:p w:rsidR="000170A4" w:rsidRDefault="000170A4" w:rsidP="000170A4">
      <w:pPr>
        <w:pStyle w:val="Listenabsatz"/>
        <w:ind w:left="0"/>
        <w:rPr>
          <w:rFonts w:ascii="Arial" w:hAnsi="Arial" w:cs="Arial"/>
        </w:rPr>
      </w:pPr>
    </w:p>
    <w:p w:rsidR="000170A4" w:rsidRDefault="000170A4" w:rsidP="000170A4">
      <w:pPr>
        <w:pStyle w:val="Listenabsatz"/>
        <w:ind w:left="0"/>
        <w:rPr>
          <w:rFonts w:ascii="Arial" w:hAnsi="Arial" w:cs="Arial"/>
        </w:rPr>
      </w:pPr>
    </w:p>
    <w:p w:rsidR="000170A4" w:rsidRDefault="000170A4" w:rsidP="000170A4">
      <w:pPr>
        <w:pStyle w:val="Listenabsatz"/>
        <w:ind w:left="0"/>
        <w:rPr>
          <w:rFonts w:ascii="Arial" w:hAnsi="Arial" w:cs="Arial"/>
        </w:rPr>
      </w:pPr>
    </w:p>
    <w:p w:rsidR="000170A4" w:rsidRDefault="000170A4" w:rsidP="000170A4">
      <w:pPr>
        <w:pStyle w:val="Listenabsatz"/>
        <w:ind w:left="0"/>
        <w:rPr>
          <w:rFonts w:ascii="Arial" w:hAnsi="Arial" w:cs="Arial"/>
        </w:rPr>
      </w:pPr>
    </w:p>
    <w:p w:rsidR="000170A4" w:rsidRPr="00EC48F5" w:rsidRDefault="000170A4" w:rsidP="000170A4">
      <w:pPr>
        <w:pStyle w:val="berschrift1"/>
        <w:rPr>
          <w:sz w:val="24"/>
        </w:rPr>
      </w:pPr>
      <w:r w:rsidRPr="00EC48F5">
        <w:rPr>
          <w:rStyle w:val="dsgvo-number"/>
          <w:sz w:val="24"/>
        </w:rPr>
        <w:lastRenderedPageBreak/>
        <w:t xml:space="preserve">Art. 13 DSGVO </w:t>
      </w:r>
      <w:r w:rsidRPr="00EC48F5">
        <w:rPr>
          <w:rStyle w:val="dsgvo-title"/>
          <w:sz w:val="24"/>
        </w:rPr>
        <w:t>Informationspflicht bei Erhebung von personenbezogenen Daten bei der betroffenen Person</w:t>
      </w:r>
    </w:p>
    <w:p w:rsidR="000170A4" w:rsidRPr="00EC48F5" w:rsidRDefault="000170A4" w:rsidP="000170A4">
      <w:pPr>
        <w:numPr>
          <w:ilvl w:val="0"/>
          <w:numId w:val="2"/>
        </w:numPr>
        <w:spacing w:before="100" w:beforeAutospacing="1" w:after="100" w:afterAutospacing="1"/>
        <w:rPr>
          <w:sz w:val="16"/>
          <w:szCs w:val="16"/>
        </w:rPr>
      </w:pPr>
      <w:r w:rsidRPr="00EC48F5">
        <w:rPr>
          <w:sz w:val="16"/>
          <w:szCs w:val="16"/>
        </w:rPr>
        <w:t xml:space="preserve">Werden personenbezogene Daten bei der betroffenen Person erhoben, so teilt der Verantwortliche der betroffenen Person zum Zeitpunkt der Erhebung dieser Daten Folgendes mit: </w:t>
      </w:r>
    </w:p>
    <w:p w:rsidR="000170A4" w:rsidRPr="00EC48F5" w:rsidRDefault="000170A4" w:rsidP="000170A4">
      <w:pPr>
        <w:numPr>
          <w:ilvl w:val="1"/>
          <w:numId w:val="2"/>
        </w:numPr>
        <w:spacing w:before="100" w:beforeAutospacing="1" w:after="100" w:afterAutospacing="1"/>
        <w:rPr>
          <w:sz w:val="16"/>
          <w:szCs w:val="16"/>
        </w:rPr>
      </w:pPr>
      <w:r w:rsidRPr="00EC48F5">
        <w:rPr>
          <w:sz w:val="16"/>
          <w:szCs w:val="16"/>
        </w:rPr>
        <w:t>den Namen und die Kontaktdaten des Verantwortlichen sowie gegebenenfalls seines Vertreters;</w:t>
      </w:r>
    </w:p>
    <w:p w:rsidR="000170A4" w:rsidRPr="00EC48F5" w:rsidRDefault="000170A4" w:rsidP="000170A4">
      <w:pPr>
        <w:numPr>
          <w:ilvl w:val="1"/>
          <w:numId w:val="2"/>
        </w:numPr>
        <w:spacing w:before="100" w:beforeAutospacing="1" w:after="100" w:afterAutospacing="1"/>
        <w:rPr>
          <w:sz w:val="16"/>
          <w:szCs w:val="16"/>
        </w:rPr>
      </w:pPr>
      <w:r w:rsidRPr="00EC48F5">
        <w:rPr>
          <w:sz w:val="16"/>
          <w:szCs w:val="16"/>
        </w:rPr>
        <w:t>gegebenenfalls die Kontaktdaten des Datenschutzbeauftragten;</w:t>
      </w:r>
    </w:p>
    <w:p w:rsidR="000170A4" w:rsidRPr="00EC48F5" w:rsidRDefault="000170A4" w:rsidP="000170A4">
      <w:pPr>
        <w:numPr>
          <w:ilvl w:val="1"/>
          <w:numId w:val="2"/>
        </w:numPr>
        <w:spacing w:before="100" w:beforeAutospacing="1" w:after="100" w:afterAutospacing="1"/>
        <w:rPr>
          <w:sz w:val="16"/>
          <w:szCs w:val="16"/>
        </w:rPr>
      </w:pPr>
      <w:r w:rsidRPr="00EC48F5">
        <w:rPr>
          <w:sz w:val="16"/>
          <w:szCs w:val="16"/>
        </w:rPr>
        <w:t>die Zwecke, für die die personenbezogenen Daten verarbeitet werden sollen, sowie die Rechtsgrundlage für die Verarbeitung;</w:t>
      </w:r>
    </w:p>
    <w:p w:rsidR="000170A4" w:rsidRPr="00EC48F5" w:rsidRDefault="000170A4" w:rsidP="000170A4">
      <w:pPr>
        <w:numPr>
          <w:ilvl w:val="1"/>
          <w:numId w:val="2"/>
        </w:numPr>
        <w:spacing w:before="100" w:beforeAutospacing="1" w:after="100" w:afterAutospacing="1"/>
        <w:rPr>
          <w:sz w:val="16"/>
          <w:szCs w:val="16"/>
        </w:rPr>
      </w:pPr>
      <w:r w:rsidRPr="00EC48F5">
        <w:rPr>
          <w:sz w:val="16"/>
          <w:szCs w:val="16"/>
        </w:rPr>
        <w:t xml:space="preserve">wenn die Verarbeitung auf </w:t>
      </w:r>
      <w:hyperlink r:id="rId14" w:history="1">
        <w:r w:rsidRPr="00EC48F5">
          <w:rPr>
            <w:rStyle w:val="Hyperlink"/>
            <w:sz w:val="16"/>
            <w:szCs w:val="16"/>
          </w:rPr>
          <w:t>Artikel 6</w:t>
        </w:r>
      </w:hyperlink>
      <w:r w:rsidRPr="00EC48F5">
        <w:rPr>
          <w:sz w:val="16"/>
          <w:szCs w:val="16"/>
        </w:rPr>
        <w:t xml:space="preserve"> Absatz 1 Buchstabe f beruht, die berechtigten Interessen, die von dem Verantwortlichen oder einem Dritten verfolgt werden;</w:t>
      </w:r>
    </w:p>
    <w:p w:rsidR="000170A4" w:rsidRPr="00EC48F5" w:rsidRDefault="000170A4" w:rsidP="000170A4">
      <w:pPr>
        <w:numPr>
          <w:ilvl w:val="1"/>
          <w:numId w:val="2"/>
        </w:numPr>
        <w:spacing w:before="100" w:beforeAutospacing="1" w:after="100" w:afterAutospacing="1"/>
        <w:rPr>
          <w:sz w:val="16"/>
          <w:szCs w:val="16"/>
        </w:rPr>
      </w:pPr>
      <w:r w:rsidRPr="00EC48F5">
        <w:rPr>
          <w:sz w:val="16"/>
          <w:szCs w:val="16"/>
        </w:rPr>
        <w:t>gegebenenfalls die Empfänger oder Kategorien von Empfängern der personenbezogenen Daten und</w:t>
      </w:r>
    </w:p>
    <w:p w:rsidR="000170A4" w:rsidRPr="00EC48F5" w:rsidRDefault="000170A4" w:rsidP="000170A4">
      <w:pPr>
        <w:numPr>
          <w:ilvl w:val="1"/>
          <w:numId w:val="2"/>
        </w:numPr>
        <w:spacing w:before="100" w:beforeAutospacing="1" w:after="100" w:afterAutospacing="1"/>
        <w:rPr>
          <w:sz w:val="16"/>
          <w:szCs w:val="16"/>
        </w:rPr>
      </w:pPr>
      <w:r w:rsidRPr="00EC48F5">
        <w:rPr>
          <w:sz w:val="16"/>
          <w:szCs w:val="16"/>
        </w:rPr>
        <w:t xml:space="preserve">gegebenenfalls die Absicht des Verantwortlichen, die personenbezogenen Daten an ein Drittland oder eine internationale Organisation zu übermitteln, sowie das Vorhandensein oder das Fehlen eines Angemessenheitsbeschlusses der Kommission oder im Falle von Übermittlungen gemäß </w:t>
      </w:r>
      <w:hyperlink r:id="rId15" w:history="1">
        <w:r w:rsidRPr="00EC48F5">
          <w:rPr>
            <w:rStyle w:val="Hyperlink"/>
            <w:sz w:val="16"/>
            <w:szCs w:val="16"/>
          </w:rPr>
          <w:t>Artikel 46</w:t>
        </w:r>
      </w:hyperlink>
      <w:r w:rsidRPr="00EC48F5">
        <w:rPr>
          <w:sz w:val="16"/>
          <w:szCs w:val="16"/>
        </w:rPr>
        <w:t xml:space="preserve"> oder </w:t>
      </w:r>
      <w:hyperlink r:id="rId16" w:history="1">
        <w:r w:rsidRPr="00EC48F5">
          <w:rPr>
            <w:rStyle w:val="Hyperlink"/>
            <w:sz w:val="16"/>
            <w:szCs w:val="16"/>
          </w:rPr>
          <w:t>Artikel 47</w:t>
        </w:r>
      </w:hyperlink>
      <w:r w:rsidRPr="00EC48F5">
        <w:rPr>
          <w:sz w:val="16"/>
          <w:szCs w:val="16"/>
        </w:rPr>
        <w:t xml:space="preserve"> oder </w:t>
      </w:r>
      <w:hyperlink r:id="rId17" w:history="1">
        <w:r w:rsidRPr="00EC48F5">
          <w:rPr>
            <w:rStyle w:val="Hyperlink"/>
            <w:sz w:val="16"/>
            <w:szCs w:val="16"/>
          </w:rPr>
          <w:t>Artikel 49</w:t>
        </w:r>
      </w:hyperlink>
      <w:r w:rsidRPr="00EC48F5">
        <w:rPr>
          <w:sz w:val="16"/>
          <w:szCs w:val="16"/>
        </w:rPr>
        <w:t xml:space="preserve"> Absatz 1 Unterabsatz 2 einen Verweis auf die geeigneten oder angemessenen Garantien und die Möglichkeit, wie eine Kopie von ihnen zu erhalten ist, oder wo sie verfügbar sind.</w:t>
      </w:r>
    </w:p>
    <w:p w:rsidR="000170A4" w:rsidRPr="00EC48F5" w:rsidRDefault="000170A4" w:rsidP="000170A4">
      <w:pPr>
        <w:numPr>
          <w:ilvl w:val="0"/>
          <w:numId w:val="2"/>
        </w:numPr>
        <w:spacing w:before="100" w:beforeAutospacing="1" w:after="100" w:afterAutospacing="1"/>
        <w:rPr>
          <w:sz w:val="16"/>
          <w:szCs w:val="16"/>
        </w:rPr>
      </w:pPr>
      <w:r w:rsidRPr="00EC48F5">
        <w:rPr>
          <w:sz w:val="16"/>
          <w:szCs w:val="16"/>
        </w:rPr>
        <w:t xml:space="preserve">Zusätzlich zu den Informationen gemäß Absatz 1 stellt der Verantwortliche der betroffenen Person zum Zeitpunkt der Erhebung dieser Daten folgende weitere Informationen zur Verfügung, die notwendig sind, um eine faire und transparente Verarbeitung zu gewährleisten: </w:t>
      </w:r>
    </w:p>
    <w:p w:rsidR="000170A4" w:rsidRPr="00EC48F5" w:rsidRDefault="000170A4" w:rsidP="000170A4">
      <w:pPr>
        <w:numPr>
          <w:ilvl w:val="1"/>
          <w:numId w:val="2"/>
        </w:numPr>
        <w:spacing w:before="100" w:beforeAutospacing="1" w:after="100" w:afterAutospacing="1"/>
        <w:rPr>
          <w:sz w:val="16"/>
          <w:szCs w:val="16"/>
        </w:rPr>
      </w:pPr>
      <w:r w:rsidRPr="00EC48F5">
        <w:rPr>
          <w:sz w:val="16"/>
          <w:szCs w:val="16"/>
        </w:rPr>
        <w:t>die Dauer, für die die personenbezogenen Daten gespeichert werden oder, falls dies nicht möglich ist, die Kriterien für die Festlegung dieser Dauer;</w:t>
      </w:r>
    </w:p>
    <w:p w:rsidR="000170A4" w:rsidRPr="00EC48F5" w:rsidRDefault="000170A4" w:rsidP="000170A4">
      <w:pPr>
        <w:numPr>
          <w:ilvl w:val="1"/>
          <w:numId w:val="2"/>
        </w:numPr>
        <w:spacing w:before="100" w:beforeAutospacing="1" w:after="100" w:afterAutospacing="1"/>
        <w:rPr>
          <w:sz w:val="16"/>
          <w:szCs w:val="16"/>
        </w:rPr>
      </w:pPr>
      <w:r w:rsidRPr="00EC48F5">
        <w:rPr>
          <w:sz w:val="16"/>
          <w:szCs w:val="16"/>
        </w:rPr>
        <w:t>das Bestehen eines Rechts auf Auskunft seitens des Verantwortlichen über die betreffenden personenbezogenen Daten sowie auf Berichtigung oder Löschung oder auf Einschränkung der Verarbeitung oder eines Widerspruchsrechts gegen die Verarbeitung sowie des Rechts auf Datenübertragbarkeit;</w:t>
      </w:r>
    </w:p>
    <w:p w:rsidR="000170A4" w:rsidRPr="00EC48F5" w:rsidRDefault="000170A4" w:rsidP="000170A4">
      <w:pPr>
        <w:numPr>
          <w:ilvl w:val="1"/>
          <w:numId w:val="2"/>
        </w:numPr>
        <w:spacing w:before="100" w:beforeAutospacing="1" w:after="100" w:afterAutospacing="1"/>
        <w:rPr>
          <w:sz w:val="16"/>
          <w:szCs w:val="16"/>
        </w:rPr>
      </w:pPr>
      <w:r w:rsidRPr="00EC48F5">
        <w:rPr>
          <w:sz w:val="16"/>
          <w:szCs w:val="16"/>
        </w:rPr>
        <w:t xml:space="preserve">wenn die Verarbeitung auf </w:t>
      </w:r>
      <w:hyperlink r:id="rId18" w:history="1">
        <w:r w:rsidRPr="00EC48F5">
          <w:rPr>
            <w:rStyle w:val="Hyperlink"/>
            <w:sz w:val="16"/>
            <w:szCs w:val="16"/>
          </w:rPr>
          <w:t>Artikel 6</w:t>
        </w:r>
      </w:hyperlink>
      <w:r w:rsidRPr="00EC48F5">
        <w:rPr>
          <w:sz w:val="16"/>
          <w:szCs w:val="16"/>
        </w:rPr>
        <w:t xml:space="preserve"> Absatz 1 Buchstabe a oder </w:t>
      </w:r>
      <w:hyperlink r:id="rId19" w:history="1">
        <w:r w:rsidRPr="00EC48F5">
          <w:rPr>
            <w:rStyle w:val="Hyperlink"/>
            <w:sz w:val="16"/>
            <w:szCs w:val="16"/>
          </w:rPr>
          <w:t>Artikel 9</w:t>
        </w:r>
      </w:hyperlink>
      <w:r w:rsidRPr="00EC48F5">
        <w:rPr>
          <w:sz w:val="16"/>
          <w:szCs w:val="16"/>
        </w:rPr>
        <w:t xml:space="preserve"> Absatz 2 Buchstabe a beruht, das Bestehen eines Rechts, die Einwilligung jederzeit zu widerrufen, ohne dass die Rechtmäßigkeit der aufgrund der Einwilligung bis zum Widerruf erfolgten Verarbeitung berührt wird;</w:t>
      </w:r>
    </w:p>
    <w:p w:rsidR="000170A4" w:rsidRPr="00EC48F5" w:rsidRDefault="000170A4" w:rsidP="000170A4">
      <w:pPr>
        <w:numPr>
          <w:ilvl w:val="1"/>
          <w:numId w:val="2"/>
        </w:numPr>
        <w:spacing w:before="100" w:beforeAutospacing="1" w:after="100" w:afterAutospacing="1"/>
        <w:rPr>
          <w:sz w:val="16"/>
          <w:szCs w:val="16"/>
        </w:rPr>
      </w:pPr>
      <w:r w:rsidRPr="00EC48F5">
        <w:rPr>
          <w:sz w:val="16"/>
          <w:szCs w:val="16"/>
        </w:rPr>
        <w:t>das Bestehen eines Beschwerderechts bei einer Aufsichtsbehörde;</w:t>
      </w:r>
    </w:p>
    <w:p w:rsidR="000170A4" w:rsidRPr="00EC48F5" w:rsidRDefault="000170A4" w:rsidP="000170A4">
      <w:pPr>
        <w:numPr>
          <w:ilvl w:val="1"/>
          <w:numId w:val="2"/>
        </w:numPr>
        <w:spacing w:before="100" w:beforeAutospacing="1" w:after="100" w:afterAutospacing="1"/>
        <w:rPr>
          <w:sz w:val="16"/>
          <w:szCs w:val="16"/>
        </w:rPr>
      </w:pPr>
      <w:r w:rsidRPr="00EC48F5">
        <w:rPr>
          <w:sz w:val="16"/>
          <w:szCs w:val="16"/>
        </w:rPr>
        <w:t>ob die Bereitstellung der personenbezogenen Daten gesetzlich oder vertraglich vorgeschrieben oder für einen Vertragsabschluss erforderlich ist, ob die betroffene Person verpflichtet ist, die personenbezogenen Daten bereitzustellen, und welche mögliche Folgen die Nichtbereitstellung hätte und</w:t>
      </w:r>
    </w:p>
    <w:p w:rsidR="000170A4" w:rsidRPr="00EC48F5" w:rsidRDefault="000170A4" w:rsidP="000170A4">
      <w:pPr>
        <w:numPr>
          <w:ilvl w:val="1"/>
          <w:numId w:val="2"/>
        </w:numPr>
        <w:spacing w:before="100" w:beforeAutospacing="1" w:after="100" w:afterAutospacing="1"/>
        <w:rPr>
          <w:sz w:val="16"/>
          <w:szCs w:val="16"/>
        </w:rPr>
      </w:pPr>
      <w:r w:rsidRPr="00EC48F5">
        <w:rPr>
          <w:sz w:val="16"/>
          <w:szCs w:val="16"/>
        </w:rPr>
        <w:t xml:space="preserve">das Bestehen einer automatisierten Entscheidungsfindung einschließlich </w:t>
      </w:r>
      <w:proofErr w:type="spellStart"/>
      <w:r w:rsidRPr="00EC48F5">
        <w:rPr>
          <w:sz w:val="16"/>
          <w:szCs w:val="16"/>
        </w:rPr>
        <w:t>Profiling</w:t>
      </w:r>
      <w:proofErr w:type="spellEnd"/>
      <w:r w:rsidRPr="00EC48F5">
        <w:rPr>
          <w:sz w:val="16"/>
          <w:szCs w:val="16"/>
        </w:rPr>
        <w:t xml:space="preserve"> gemäß </w:t>
      </w:r>
      <w:hyperlink r:id="rId20" w:history="1">
        <w:r w:rsidRPr="00EC48F5">
          <w:rPr>
            <w:rStyle w:val="Hyperlink"/>
            <w:sz w:val="16"/>
            <w:szCs w:val="16"/>
          </w:rPr>
          <w:t>Artikel 22</w:t>
        </w:r>
      </w:hyperlink>
      <w:r w:rsidRPr="00EC48F5">
        <w:rPr>
          <w:sz w:val="16"/>
          <w:szCs w:val="16"/>
        </w:rPr>
        <w:t xml:space="preserve"> Absätze 1 und 4 und – zumindest in diesen Fällen – aussagekräftige Informationen über die involvierte Logik sowie die Tragweite und die angestrebten Auswirkungen einer derartigen Verarbeitung für die betroffene Person.</w:t>
      </w:r>
    </w:p>
    <w:p w:rsidR="000170A4" w:rsidRPr="00EC48F5" w:rsidRDefault="000170A4" w:rsidP="000170A4">
      <w:pPr>
        <w:numPr>
          <w:ilvl w:val="0"/>
          <w:numId w:val="2"/>
        </w:numPr>
        <w:spacing w:before="100" w:beforeAutospacing="1" w:after="100" w:afterAutospacing="1"/>
        <w:rPr>
          <w:sz w:val="16"/>
          <w:szCs w:val="16"/>
        </w:rPr>
      </w:pPr>
      <w:r w:rsidRPr="00EC48F5">
        <w:rPr>
          <w:sz w:val="16"/>
          <w:szCs w:val="16"/>
        </w:rPr>
        <w:t>Beabsichtigt der Verantwortliche, die personenbezogenen Daten für einen anderen Zweck weiterzuverarbeiten als den, für den die personenbezogenen Daten erhoben wurden, so stellt er der betroffenen Person vor dieser Weiterverarbeitung Informationen über diesen anderen Zweck und alle anderen maßgeblichen Informationen gemäß Absatz 2 zur Verfügung.</w:t>
      </w:r>
    </w:p>
    <w:p w:rsidR="000170A4" w:rsidRPr="00EC48F5" w:rsidRDefault="000170A4" w:rsidP="000170A4">
      <w:pPr>
        <w:numPr>
          <w:ilvl w:val="0"/>
          <w:numId w:val="2"/>
        </w:numPr>
        <w:spacing w:before="100" w:beforeAutospacing="1" w:after="100" w:afterAutospacing="1"/>
        <w:rPr>
          <w:sz w:val="16"/>
          <w:szCs w:val="16"/>
        </w:rPr>
      </w:pPr>
      <w:r w:rsidRPr="00EC48F5">
        <w:rPr>
          <w:sz w:val="16"/>
          <w:szCs w:val="16"/>
        </w:rPr>
        <w:t>Die Absätze 1, 2 und 3 finden keine Anwendung, wenn und soweit die betroffene Person bereits über die Informationen verfügt.</w:t>
      </w:r>
    </w:p>
    <w:p w:rsidR="000170A4" w:rsidRDefault="000170A4" w:rsidP="000170A4">
      <w:pPr>
        <w:pStyle w:val="Listenabsatz"/>
        <w:ind w:left="0"/>
        <w:rPr>
          <w:rFonts w:ascii="Arial" w:hAnsi="Arial" w:cs="Arial"/>
        </w:rPr>
      </w:pPr>
    </w:p>
    <w:p w:rsidR="000170A4" w:rsidRDefault="000170A4" w:rsidP="000170A4">
      <w:pPr>
        <w:pStyle w:val="Listenabsatz"/>
        <w:ind w:left="0"/>
        <w:rPr>
          <w:rFonts w:ascii="Arial" w:hAnsi="Arial" w:cs="Arial"/>
        </w:rPr>
      </w:pPr>
    </w:p>
    <w:p w:rsidR="000170A4" w:rsidRPr="00EC48F5" w:rsidRDefault="000170A4" w:rsidP="000170A4">
      <w:pPr>
        <w:pStyle w:val="berschrift1"/>
        <w:rPr>
          <w:sz w:val="24"/>
        </w:rPr>
      </w:pPr>
      <w:r w:rsidRPr="00EC48F5">
        <w:rPr>
          <w:rStyle w:val="dsgvo-number"/>
          <w:sz w:val="24"/>
        </w:rPr>
        <w:t xml:space="preserve">Art. 14 DSGVO </w:t>
      </w:r>
      <w:r w:rsidRPr="00EC48F5">
        <w:rPr>
          <w:rStyle w:val="dsgvo-title"/>
          <w:sz w:val="24"/>
        </w:rPr>
        <w:t>Informationspflicht, wenn die personenbezogenen Daten nicht bei der betroffenen Person erhoben wurden</w:t>
      </w:r>
    </w:p>
    <w:p w:rsidR="000170A4" w:rsidRPr="00EC48F5" w:rsidRDefault="000170A4" w:rsidP="000170A4">
      <w:pPr>
        <w:numPr>
          <w:ilvl w:val="0"/>
          <w:numId w:val="1"/>
        </w:numPr>
        <w:spacing w:before="100" w:beforeAutospacing="1" w:after="100" w:afterAutospacing="1"/>
        <w:rPr>
          <w:sz w:val="16"/>
          <w:szCs w:val="16"/>
        </w:rPr>
      </w:pPr>
      <w:r w:rsidRPr="00EC48F5">
        <w:rPr>
          <w:sz w:val="16"/>
          <w:szCs w:val="16"/>
        </w:rPr>
        <w:t xml:space="preserve">Werden personenbezogene Daten nicht bei der betroffenen Person erhoben, so teilt der Verantwortliche der betroffenen Person Folgendes mit: </w:t>
      </w:r>
    </w:p>
    <w:p w:rsidR="000170A4" w:rsidRPr="00EC48F5" w:rsidRDefault="000170A4" w:rsidP="000170A4">
      <w:pPr>
        <w:numPr>
          <w:ilvl w:val="1"/>
          <w:numId w:val="1"/>
        </w:numPr>
        <w:spacing w:before="100" w:beforeAutospacing="1" w:after="100" w:afterAutospacing="1"/>
        <w:rPr>
          <w:sz w:val="16"/>
          <w:szCs w:val="16"/>
        </w:rPr>
      </w:pPr>
      <w:r w:rsidRPr="00EC48F5">
        <w:rPr>
          <w:sz w:val="16"/>
          <w:szCs w:val="16"/>
        </w:rPr>
        <w:t>den Namen und die Kontaktdaten des Verantwortlichen sowie gegebenenfalls seines Vertreters;</w:t>
      </w:r>
    </w:p>
    <w:p w:rsidR="000170A4" w:rsidRPr="00EC48F5" w:rsidRDefault="000170A4" w:rsidP="000170A4">
      <w:pPr>
        <w:numPr>
          <w:ilvl w:val="1"/>
          <w:numId w:val="1"/>
        </w:numPr>
        <w:spacing w:before="100" w:beforeAutospacing="1" w:after="100" w:afterAutospacing="1"/>
        <w:rPr>
          <w:sz w:val="16"/>
          <w:szCs w:val="16"/>
        </w:rPr>
      </w:pPr>
      <w:r w:rsidRPr="00EC48F5">
        <w:rPr>
          <w:sz w:val="16"/>
          <w:szCs w:val="16"/>
        </w:rPr>
        <w:t>zusätzlich die Kontaktdaten des Datenschutzbeauftragten;</w:t>
      </w:r>
    </w:p>
    <w:p w:rsidR="000170A4" w:rsidRPr="00EC48F5" w:rsidRDefault="000170A4" w:rsidP="000170A4">
      <w:pPr>
        <w:numPr>
          <w:ilvl w:val="1"/>
          <w:numId w:val="1"/>
        </w:numPr>
        <w:spacing w:before="100" w:beforeAutospacing="1" w:after="100" w:afterAutospacing="1"/>
        <w:rPr>
          <w:sz w:val="16"/>
          <w:szCs w:val="16"/>
        </w:rPr>
      </w:pPr>
      <w:r w:rsidRPr="00EC48F5">
        <w:rPr>
          <w:sz w:val="16"/>
          <w:szCs w:val="16"/>
        </w:rPr>
        <w:t>die Zwecke, für die die personenbezogenen Daten verarbeitet werden sollen, sowie die Rechtsgrundlage für die Verarbeitung;</w:t>
      </w:r>
    </w:p>
    <w:p w:rsidR="000170A4" w:rsidRPr="00EC48F5" w:rsidRDefault="000170A4" w:rsidP="000170A4">
      <w:pPr>
        <w:numPr>
          <w:ilvl w:val="1"/>
          <w:numId w:val="1"/>
        </w:numPr>
        <w:spacing w:before="100" w:beforeAutospacing="1" w:after="100" w:afterAutospacing="1"/>
        <w:rPr>
          <w:sz w:val="16"/>
          <w:szCs w:val="16"/>
        </w:rPr>
      </w:pPr>
      <w:r w:rsidRPr="00EC48F5">
        <w:rPr>
          <w:sz w:val="16"/>
          <w:szCs w:val="16"/>
        </w:rPr>
        <w:t>die Kategorien personenbezogener Daten, die verarbeitet werden;</w:t>
      </w:r>
    </w:p>
    <w:p w:rsidR="000170A4" w:rsidRPr="00EC48F5" w:rsidRDefault="000170A4" w:rsidP="000170A4">
      <w:pPr>
        <w:numPr>
          <w:ilvl w:val="1"/>
          <w:numId w:val="1"/>
        </w:numPr>
        <w:spacing w:before="100" w:beforeAutospacing="1" w:after="100" w:afterAutospacing="1"/>
        <w:rPr>
          <w:sz w:val="16"/>
          <w:szCs w:val="16"/>
        </w:rPr>
      </w:pPr>
      <w:r w:rsidRPr="00EC48F5">
        <w:rPr>
          <w:sz w:val="16"/>
          <w:szCs w:val="16"/>
        </w:rPr>
        <w:t>gegebenenfalls die Empfänger oder Kategorien von Empfängern der personenbezogenen Daten;</w:t>
      </w:r>
    </w:p>
    <w:p w:rsidR="000170A4" w:rsidRPr="00EC48F5" w:rsidRDefault="000170A4" w:rsidP="000170A4">
      <w:pPr>
        <w:numPr>
          <w:ilvl w:val="1"/>
          <w:numId w:val="1"/>
        </w:numPr>
        <w:spacing w:before="100" w:beforeAutospacing="1" w:after="100" w:afterAutospacing="1"/>
        <w:rPr>
          <w:sz w:val="16"/>
          <w:szCs w:val="16"/>
        </w:rPr>
      </w:pPr>
      <w:r w:rsidRPr="00EC48F5">
        <w:rPr>
          <w:sz w:val="16"/>
          <w:szCs w:val="16"/>
        </w:rPr>
        <w:t xml:space="preserve">gegebenenfalls die Absicht des Verantwortlichen, die personenbezogenen Daten an einen Empfänger in einem Drittland oder einer internationalen Organisation zu übermitteln, sowie das Vorhandensein oder das Fehlen eines Angemessenheitsbeschlusses der Kommission oder im Falle von Übermittlungen gemäß </w:t>
      </w:r>
      <w:hyperlink r:id="rId21" w:history="1">
        <w:r w:rsidRPr="00EC48F5">
          <w:rPr>
            <w:rStyle w:val="Hyperlink"/>
            <w:sz w:val="16"/>
            <w:szCs w:val="16"/>
          </w:rPr>
          <w:t>Artikel 46</w:t>
        </w:r>
      </w:hyperlink>
      <w:r w:rsidRPr="00EC48F5">
        <w:rPr>
          <w:sz w:val="16"/>
          <w:szCs w:val="16"/>
        </w:rPr>
        <w:t xml:space="preserve"> oder </w:t>
      </w:r>
      <w:hyperlink r:id="rId22" w:history="1">
        <w:r w:rsidRPr="00EC48F5">
          <w:rPr>
            <w:rStyle w:val="Hyperlink"/>
            <w:sz w:val="16"/>
            <w:szCs w:val="16"/>
          </w:rPr>
          <w:t>Artikel 47</w:t>
        </w:r>
      </w:hyperlink>
      <w:r w:rsidRPr="00EC48F5">
        <w:rPr>
          <w:sz w:val="16"/>
          <w:szCs w:val="16"/>
        </w:rPr>
        <w:t xml:space="preserve"> oder </w:t>
      </w:r>
      <w:hyperlink r:id="rId23" w:history="1">
        <w:r w:rsidRPr="00EC48F5">
          <w:rPr>
            <w:rStyle w:val="Hyperlink"/>
            <w:sz w:val="16"/>
            <w:szCs w:val="16"/>
          </w:rPr>
          <w:t>Artikel 49</w:t>
        </w:r>
      </w:hyperlink>
      <w:r w:rsidRPr="00EC48F5">
        <w:rPr>
          <w:sz w:val="16"/>
          <w:szCs w:val="16"/>
        </w:rPr>
        <w:t xml:space="preserve"> Absatz 1 Unterabsatz 2 einen Verweis auf die geeigneten oder angemessenen Garantien und die Möglichkeit, eine Kopie von ihnen zu erhalten, oder wo sie verfügbar sind.</w:t>
      </w:r>
    </w:p>
    <w:p w:rsidR="000170A4" w:rsidRPr="00EC48F5" w:rsidRDefault="000170A4" w:rsidP="000170A4">
      <w:pPr>
        <w:numPr>
          <w:ilvl w:val="0"/>
          <w:numId w:val="1"/>
        </w:numPr>
        <w:spacing w:before="100" w:beforeAutospacing="1" w:after="100" w:afterAutospacing="1"/>
        <w:rPr>
          <w:sz w:val="16"/>
          <w:szCs w:val="16"/>
        </w:rPr>
      </w:pPr>
      <w:r w:rsidRPr="00EC48F5">
        <w:rPr>
          <w:sz w:val="16"/>
          <w:szCs w:val="16"/>
        </w:rPr>
        <w:t xml:space="preserve">Zusätzlich zu den Informationen gemäß Absatz 1 stellt der Verantwortliche der betroffenen Person die folgenden Informationen zur Verfügung, die erforderlich sind, um der betroffenen Person gegenüber eine faire und transparente Verarbeitung zu gewährleisten: </w:t>
      </w:r>
    </w:p>
    <w:p w:rsidR="000170A4" w:rsidRPr="00EC48F5" w:rsidRDefault="000170A4" w:rsidP="000170A4">
      <w:pPr>
        <w:numPr>
          <w:ilvl w:val="1"/>
          <w:numId w:val="1"/>
        </w:numPr>
        <w:spacing w:before="100" w:beforeAutospacing="1" w:after="100" w:afterAutospacing="1"/>
        <w:rPr>
          <w:sz w:val="16"/>
          <w:szCs w:val="16"/>
        </w:rPr>
      </w:pPr>
      <w:r w:rsidRPr="00EC48F5">
        <w:rPr>
          <w:sz w:val="16"/>
          <w:szCs w:val="16"/>
        </w:rPr>
        <w:t>die Dauer, für die die personenbezogenen Daten gespeichert werden oder, falls dies nicht möglich ist, die Kriterien für die Festlegung dieser Dauer;</w:t>
      </w:r>
    </w:p>
    <w:p w:rsidR="000170A4" w:rsidRPr="00EC48F5" w:rsidRDefault="000170A4" w:rsidP="000170A4">
      <w:pPr>
        <w:numPr>
          <w:ilvl w:val="1"/>
          <w:numId w:val="1"/>
        </w:numPr>
        <w:spacing w:before="100" w:beforeAutospacing="1" w:after="100" w:afterAutospacing="1"/>
        <w:rPr>
          <w:sz w:val="16"/>
          <w:szCs w:val="16"/>
        </w:rPr>
      </w:pPr>
      <w:r w:rsidRPr="00EC48F5">
        <w:rPr>
          <w:sz w:val="16"/>
          <w:szCs w:val="16"/>
        </w:rPr>
        <w:t xml:space="preserve">wenn die Verarbeitung auf </w:t>
      </w:r>
      <w:hyperlink r:id="rId24" w:history="1">
        <w:r w:rsidRPr="00EC48F5">
          <w:rPr>
            <w:rStyle w:val="Hyperlink"/>
            <w:sz w:val="16"/>
            <w:szCs w:val="16"/>
          </w:rPr>
          <w:t>Artikel 6</w:t>
        </w:r>
      </w:hyperlink>
      <w:r w:rsidRPr="00EC48F5">
        <w:rPr>
          <w:sz w:val="16"/>
          <w:szCs w:val="16"/>
        </w:rPr>
        <w:t xml:space="preserve"> Absatz 1 Buchstabe f beruht, die berechtigten Interessen, die von dem Verantwortlichen oder einem Dritten verfolgt werden;</w:t>
      </w:r>
    </w:p>
    <w:p w:rsidR="000170A4" w:rsidRPr="00EC48F5" w:rsidRDefault="000170A4" w:rsidP="000170A4">
      <w:pPr>
        <w:numPr>
          <w:ilvl w:val="1"/>
          <w:numId w:val="1"/>
        </w:numPr>
        <w:spacing w:before="100" w:beforeAutospacing="1" w:after="100" w:afterAutospacing="1"/>
        <w:rPr>
          <w:sz w:val="16"/>
          <w:szCs w:val="16"/>
        </w:rPr>
      </w:pPr>
      <w:r w:rsidRPr="00EC48F5">
        <w:rPr>
          <w:sz w:val="16"/>
          <w:szCs w:val="16"/>
        </w:rPr>
        <w:t>das Bestehen eines Rechts auf Auskunft seitens des Verantwortlichen über die betreffenden personenbezogenen Daten sowie auf Berichtigung oder Löschung oder auf Einschränkung der Verarbeitung und eines Widerspruchsrechts gegen die Verarbeitung sowie des Rechts auf Datenübertragbarkeit;</w:t>
      </w:r>
    </w:p>
    <w:p w:rsidR="000170A4" w:rsidRPr="00EC48F5" w:rsidRDefault="000170A4" w:rsidP="000170A4">
      <w:pPr>
        <w:numPr>
          <w:ilvl w:val="1"/>
          <w:numId w:val="1"/>
        </w:numPr>
        <w:spacing w:before="100" w:beforeAutospacing="1" w:after="100" w:afterAutospacing="1"/>
        <w:rPr>
          <w:sz w:val="16"/>
          <w:szCs w:val="16"/>
        </w:rPr>
      </w:pPr>
      <w:r w:rsidRPr="00EC48F5">
        <w:rPr>
          <w:sz w:val="16"/>
          <w:szCs w:val="16"/>
        </w:rPr>
        <w:t xml:space="preserve">wenn die Verarbeitung auf </w:t>
      </w:r>
      <w:hyperlink r:id="rId25" w:history="1">
        <w:r w:rsidRPr="00EC48F5">
          <w:rPr>
            <w:rStyle w:val="Hyperlink"/>
            <w:sz w:val="16"/>
            <w:szCs w:val="16"/>
          </w:rPr>
          <w:t>Artikel 6</w:t>
        </w:r>
      </w:hyperlink>
      <w:r w:rsidRPr="00EC48F5">
        <w:rPr>
          <w:sz w:val="16"/>
          <w:szCs w:val="16"/>
        </w:rPr>
        <w:t xml:space="preserve"> Absatz 1 Buchstabe a oder </w:t>
      </w:r>
      <w:hyperlink r:id="rId26" w:history="1">
        <w:r w:rsidRPr="00EC48F5">
          <w:rPr>
            <w:rStyle w:val="Hyperlink"/>
            <w:sz w:val="16"/>
            <w:szCs w:val="16"/>
          </w:rPr>
          <w:t>Artikel 9</w:t>
        </w:r>
      </w:hyperlink>
      <w:r w:rsidRPr="00EC48F5">
        <w:rPr>
          <w:sz w:val="16"/>
          <w:szCs w:val="16"/>
        </w:rPr>
        <w:t xml:space="preserve"> Absatz 2 Buchstabe a beruht, das Bestehen eines Rechts, die Einwilligung jederzeit zu widerrufen, ohne dass die Rechtmäßigkeit der aufgrund der Einwilligung bis zum Widerruf erfolgten Verarbeitung berührt wird;</w:t>
      </w:r>
    </w:p>
    <w:p w:rsidR="000170A4" w:rsidRPr="00EC48F5" w:rsidRDefault="000170A4" w:rsidP="000170A4">
      <w:pPr>
        <w:numPr>
          <w:ilvl w:val="1"/>
          <w:numId w:val="1"/>
        </w:numPr>
        <w:spacing w:before="100" w:beforeAutospacing="1" w:after="100" w:afterAutospacing="1"/>
        <w:rPr>
          <w:sz w:val="16"/>
          <w:szCs w:val="16"/>
        </w:rPr>
      </w:pPr>
      <w:r w:rsidRPr="00EC48F5">
        <w:rPr>
          <w:sz w:val="16"/>
          <w:szCs w:val="16"/>
        </w:rPr>
        <w:t>das Bestehen eines Beschwerderechts bei einer Aufsichtsbehörde;</w:t>
      </w:r>
    </w:p>
    <w:p w:rsidR="000170A4" w:rsidRPr="00EC48F5" w:rsidRDefault="000170A4" w:rsidP="000170A4">
      <w:pPr>
        <w:numPr>
          <w:ilvl w:val="1"/>
          <w:numId w:val="1"/>
        </w:numPr>
        <w:spacing w:before="100" w:beforeAutospacing="1" w:after="100" w:afterAutospacing="1"/>
        <w:rPr>
          <w:sz w:val="16"/>
          <w:szCs w:val="16"/>
        </w:rPr>
      </w:pPr>
      <w:r w:rsidRPr="00EC48F5">
        <w:rPr>
          <w:sz w:val="16"/>
          <w:szCs w:val="16"/>
        </w:rPr>
        <w:lastRenderedPageBreak/>
        <w:t>aus welcher Quelle die personenbezogenen Daten stammen und gegebenenfalls ob sie aus öffentlich zugänglichen Quellen stammen;</w:t>
      </w:r>
    </w:p>
    <w:p w:rsidR="000170A4" w:rsidRPr="00EC48F5" w:rsidRDefault="000170A4" w:rsidP="000170A4">
      <w:pPr>
        <w:numPr>
          <w:ilvl w:val="1"/>
          <w:numId w:val="1"/>
        </w:numPr>
        <w:spacing w:before="100" w:beforeAutospacing="1" w:after="100" w:afterAutospacing="1"/>
        <w:rPr>
          <w:sz w:val="16"/>
          <w:szCs w:val="16"/>
        </w:rPr>
      </w:pPr>
      <w:r w:rsidRPr="00EC48F5">
        <w:rPr>
          <w:sz w:val="16"/>
          <w:szCs w:val="16"/>
        </w:rPr>
        <w:t xml:space="preserve">das Bestehen einer automatisierten Entscheidungsfindung einschließlich </w:t>
      </w:r>
      <w:proofErr w:type="spellStart"/>
      <w:r w:rsidRPr="00EC48F5">
        <w:rPr>
          <w:sz w:val="16"/>
          <w:szCs w:val="16"/>
        </w:rPr>
        <w:t>Profiling</w:t>
      </w:r>
      <w:proofErr w:type="spellEnd"/>
      <w:r w:rsidRPr="00EC48F5">
        <w:rPr>
          <w:sz w:val="16"/>
          <w:szCs w:val="16"/>
        </w:rPr>
        <w:t xml:space="preserve"> gemäß </w:t>
      </w:r>
      <w:hyperlink r:id="rId27" w:history="1">
        <w:r w:rsidRPr="00EC48F5">
          <w:rPr>
            <w:rStyle w:val="Hyperlink"/>
            <w:sz w:val="16"/>
            <w:szCs w:val="16"/>
          </w:rPr>
          <w:t>Artikel 22</w:t>
        </w:r>
      </w:hyperlink>
      <w:r w:rsidRPr="00EC48F5">
        <w:rPr>
          <w:sz w:val="16"/>
          <w:szCs w:val="16"/>
        </w:rPr>
        <w:t xml:space="preserve"> Absätze 1 und 4 und – zumindest in diesen Fällen – aussagekräftige Informationen über die involvierte Logik sowie die Tragweite und die angestrebten Auswirkungen einer derartigen Verarbeitung für die betroffene Person.</w:t>
      </w:r>
    </w:p>
    <w:p w:rsidR="000170A4" w:rsidRPr="00EC48F5" w:rsidRDefault="000170A4" w:rsidP="000170A4">
      <w:pPr>
        <w:numPr>
          <w:ilvl w:val="0"/>
          <w:numId w:val="1"/>
        </w:numPr>
        <w:spacing w:before="100" w:beforeAutospacing="1" w:after="100" w:afterAutospacing="1"/>
        <w:rPr>
          <w:sz w:val="16"/>
          <w:szCs w:val="16"/>
        </w:rPr>
      </w:pPr>
      <w:r w:rsidRPr="00EC48F5">
        <w:rPr>
          <w:sz w:val="16"/>
          <w:szCs w:val="16"/>
        </w:rPr>
        <w:t xml:space="preserve">Der Verantwortliche erteilt die Informationen gemäß den Absätzen 1 und 2 </w:t>
      </w:r>
    </w:p>
    <w:p w:rsidR="000170A4" w:rsidRPr="00EC48F5" w:rsidRDefault="000170A4" w:rsidP="000170A4">
      <w:pPr>
        <w:numPr>
          <w:ilvl w:val="1"/>
          <w:numId w:val="1"/>
        </w:numPr>
        <w:spacing w:before="100" w:beforeAutospacing="1" w:after="100" w:afterAutospacing="1"/>
        <w:rPr>
          <w:sz w:val="16"/>
          <w:szCs w:val="16"/>
        </w:rPr>
      </w:pPr>
      <w:r w:rsidRPr="00EC48F5">
        <w:rPr>
          <w:sz w:val="16"/>
          <w:szCs w:val="16"/>
        </w:rPr>
        <w:t>unter Berücksichtigung der spezifischen Umstände der Verarbeitung der personenbezogenen Daten innerhalb einer angemessenen Frist nach Erlangung der personenbezogenen Daten, längstens jedoch innerhalb eines Monats,</w:t>
      </w:r>
    </w:p>
    <w:p w:rsidR="000170A4" w:rsidRPr="00EC48F5" w:rsidRDefault="000170A4" w:rsidP="000170A4">
      <w:pPr>
        <w:numPr>
          <w:ilvl w:val="1"/>
          <w:numId w:val="1"/>
        </w:numPr>
        <w:spacing w:before="100" w:beforeAutospacing="1" w:after="100" w:afterAutospacing="1"/>
        <w:rPr>
          <w:sz w:val="16"/>
          <w:szCs w:val="16"/>
        </w:rPr>
      </w:pPr>
      <w:r w:rsidRPr="00EC48F5">
        <w:rPr>
          <w:sz w:val="16"/>
          <w:szCs w:val="16"/>
        </w:rPr>
        <w:t>falls die personenbezogenen Daten zur Kommunikation mit der betroffenen Person verwendet werden sollen, spätestens zum Zeitpunkt der ersten Mitteilung an sie, oder,</w:t>
      </w:r>
    </w:p>
    <w:p w:rsidR="000170A4" w:rsidRPr="00EC48F5" w:rsidRDefault="000170A4" w:rsidP="000170A4">
      <w:pPr>
        <w:numPr>
          <w:ilvl w:val="1"/>
          <w:numId w:val="1"/>
        </w:numPr>
        <w:spacing w:before="100" w:beforeAutospacing="1" w:after="100" w:afterAutospacing="1"/>
        <w:rPr>
          <w:sz w:val="16"/>
          <w:szCs w:val="16"/>
        </w:rPr>
      </w:pPr>
      <w:r w:rsidRPr="00EC48F5">
        <w:rPr>
          <w:sz w:val="16"/>
          <w:szCs w:val="16"/>
        </w:rPr>
        <w:t>falls die Offenlegung an einen anderen Empfänger beabsichtigt ist, spätestens zum Zeitpunkt der ersten Offenlegung.</w:t>
      </w:r>
    </w:p>
    <w:p w:rsidR="000170A4" w:rsidRPr="00EC48F5" w:rsidRDefault="000170A4" w:rsidP="000170A4">
      <w:pPr>
        <w:numPr>
          <w:ilvl w:val="0"/>
          <w:numId w:val="1"/>
        </w:numPr>
        <w:spacing w:before="100" w:beforeAutospacing="1" w:after="100" w:afterAutospacing="1"/>
        <w:rPr>
          <w:sz w:val="16"/>
          <w:szCs w:val="16"/>
        </w:rPr>
      </w:pPr>
      <w:r w:rsidRPr="00EC48F5">
        <w:rPr>
          <w:sz w:val="16"/>
          <w:szCs w:val="16"/>
        </w:rPr>
        <w:t>Beabsichtigt der Verantwortliche, die personenbezogenen Daten für einen anderen Zweck weiterzuverarbeiten als den, für den die personenbezogenen Daten erlangt wurden, so stellt er der betroffenen Person vor dieser Weiterverarbeitung Informationen über diesen anderen Zweck und alle anderen maßgeblichen Informationen gemäß Absatz 2 zur Verfügung.</w:t>
      </w:r>
    </w:p>
    <w:p w:rsidR="000170A4" w:rsidRPr="00EC48F5" w:rsidRDefault="000170A4" w:rsidP="000170A4">
      <w:pPr>
        <w:numPr>
          <w:ilvl w:val="0"/>
          <w:numId w:val="1"/>
        </w:numPr>
        <w:spacing w:before="100" w:beforeAutospacing="1" w:after="100" w:afterAutospacing="1"/>
        <w:rPr>
          <w:sz w:val="16"/>
          <w:szCs w:val="16"/>
        </w:rPr>
      </w:pPr>
      <w:r w:rsidRPr="00EC48F5">
        <w:rPr>
          <w:sz w:val="16"/>
          <w:szCs w:val="16"/>
        </w:rPr>
        <w:t xml:space="preserve">Die Absätze 1 bis 4 finden keine Anwendung, wenn und soweit </w:t>
      </w:r>
    </w:p>
    <w:p w:rsidR="000170A4" w:rsidRPr="00EC48F5" w:rsidRDefault="000170A4" w:rsidP="000170A4">
      <w:pPr>
        <w:numPr>
          <w:ilvl w:val="1"/>
          <w:numId w:val="1"/>
        </w:numPr>
        <w:spacing w:before="100" w:beforeAutospacing="1" w:after="100" w:afterAutospacing="1"/>
        <w:rPr>
          <w:sz w:val="16"/>
          <w:szCs w:val="16"/>
        </w:rPr>
      </w:pPr>
      <w:r w:rsidRPr="00EC48F5">
        <w:rPr>
          <w:sz w:val="16"/>
          <w:szCs w:val="16"/>
        </w:rPr>
        <w:t>die betroffene Person bereits über die Informationen verfügt,</w:t>
      </w:r>
    </w:p>
    <w:p w:rsidR="000170A4" w:rsidRPr="00EC48F5" w:rsidRDefault="000170A4" w:rsidP="000170A4">
      <w:pPr>
        <w:numPr>
          <w:ilvl w:val="1"/>
          <w:numId w:val="1"/>
        </w:numPr>
        <w:spacing w:before="100" w:beforeAutospacing="1" w:after="100" w:afterAutospacing="1"/>
        <w:rPr>
          <w:sz w:val="16"/>
          <w:szCs w:val="16"/>
        </w:rPr>
      </w:pPr>
      <w:r w:rsidRPr="00EC48F5">
        <w:rPr>
          <w:sz w:val="16"/>
          <w:szCs w:val="16"/>
        </w:rPr>
        <w:t xml:space="preserve">die Erteilung dieser Informationen sich als unmöglich erweist oder einen unverhältnismäßigen Aufwand erfordern würde; dies gilt insbesondere für die Verarbeitung für im öffentlichen Interesse liegende Archivzwecke, für wissenschaftliche oder historische Forschungszwecke oder für statistische Zwecke vorbehaltlich der in </w:t>
      </w:r>
      <w:hyperlink r:id="rId28" w:history="1">
        <w:r w:rsidRPr="00EC48F5">
          <w:rPr>
            <w:rStyle w:val="Hyperlink"/>
            <w:sz w:val="16"/>
            <w:szCs w:val="16"/>
          </w:rPr>
          <w:t>Artikel 89</w:t>
        </w:r>
      </w:hyperlink>
      <w:r w:rsidRPr="00EC48F5">
        <w:rPr>
          <w:sz w:val="16"/>
          <w:szCs w:val="16"/>
        </w:rPr>
        <w:t xml:space="preserve"> Absatz 1 genannten Bedingungen und Garantien oder soweit die in Absatz 1 des vorliegenden Artikels genannte Pflicht voraussichtlich die Verwirklichung der Ziele dieser Verarbeitung unmöglich macht oder ernsthaft beeinträchtigt In diesen Fällen ergreift der Verantwortliche geeignete Maßnahmen zum Schutz der Rechte und Freiheiten sowie der berechtigten Interessen der betroffenen Person, einschließlich der Bereitstellung dieser Informationen für die Öffentlichkeit,</w:t>
      </w:r>
    </w:p>
    <w:p w:rsidR="000170A4" w:rsidRDefault="000170A4" w:rsidP="000170A4">
      <w:pPr>
        <w:numPr>
          <w:ilvl w:val="1"/>
          <w:numId w:val="1"/>
        </w:numPr>
        <w:spacing w:before="100" w:beforeAutospacing="1" w:after="100" w:afterAutospacing="1"/>
      </w:pPr>
      <w:r w:rsidRPr="00EC48F5">
        <w:rPr>
          <w:sz w:val="16"/>
          <w:szCs w:val="16"/>
        </w:rPr>
        <w:t>die Erlangung oder Offenlegung durch Rechtsvorschriften der Union oder der Mitgliedstaaten, denen der Verantwortliche unterliegt und die geeignete Maßnahmen zum</w:t>
      </w:r>
      <w:r>
        <w:t xml:space="preserve"> Schutz der berechtigten Interessen der betroffenen Person vorsehen, ausdrücklich geregelt ist oder</w:t>
      </w:r>
    </w:p>
    <w:p w:rsidR="000170A4" w:rsidRDefault="000170A4" w:rsidP="000170A4">
      <w:pPr>
        <w:numPr>
          <w:ilvl w:val="1"/>
          <w:numId w:val="1"/>
        </w:numPr>
        <w:spacing w:before="100" w:beforeAutospacing="1" w:after="100" w:afterAutospacing="1"/>
      </w:pPr>
      <w:r>
        <w:t>die personenbezogenen Daten gemäß dem Unionsrecht oder dem Recht der Mitgliedstaaten dem Berufsgeheimnis, einschließlich einer satzungsmäßigen Geheimhaltungspflicht, unterliegen und daher vertraulich behandelt werden müssen.</w:t>
      </w:r>
    </w:p>
    <w:p w:rsidR="000170A4" w:rsidRPr="00C12A78" w:rsidRDefault="000170A4" w:rsidP="000170A4">
      <w:pPr>
        <w:pStyle w:val="Listenabsatz"/>
        <w:ind w:left="0"/>
        <w:rPr>
          <w:rFonts w:ascii="Arial" w:hAnsi="Arial" w:cs="Arial"/>
        </w:rPr>
      </w:pPr>
    </w:p>
    <w:p w:rsidR="000170A4" w:rsidRDefault="000170A4" w:rsidP="000170A4">
      <w:pPr>
        <w:pStyle w:val="Listenabsatz"/>
        <w:ind w:left="0"/>
        <w:rPr>
          <w:rFonts w:ascii="Arial" w:hAnsi="Arial" w:cs="Arial"/>
        </w:rPr>
      </w:pPr>
    </w:p>
    <w:p w:rsidR="000170A4" w:rsidRPr="00DF3D1B" w:rsidRDefault="000170A4" w:rsidP="000170A4">
      <w:pPr>
        <w:pStyle w:val="Listenabsatz"/>
        <w:ind w:left="0"/>
        <w:rPr>
          <w:rFonts w:ascii="Arial" w:hAnsi="Arial" w:cs="Arial"/>
        </w:rPr>
      </w:pPr>
    </w:p>
    <w:p w:rsidR="00DD630F" w:rsidRPr="00540FE9" w:rsidRDefault="00DD630F" w:rsidP="00DD630F">
      <w:pPr>
        <w:pStyle w:val="Betreffzeile"/>
        <w:rPr>
          <w:sz w:val="18"/>
          <w:szCs w:val="16"/>
        </w:rPr>
      </w:pPr>
      <w:r>
        <w:rPr>
          <w:sz w:val="18"/>
          <w:szCs w:val="16"/>
        </w:rPr>
        <w:tab/>
      </w:r>
    </w:p>
    <w:sectPr w:rsidR="00DD630F" w:rsidRPr="00540FE9" w:rsidSect="00F9594D">
      <w:headerReference w:type="default" r:id="rId29"/>
      <w:pgSz w:w="11906" w:h="16838"/>
      <w:pgMar w:top="1134" w:right="1134" w:bottom="397" w:left="1361" w:header="720" w:footer="720" w:gutter="0"/>
      <w:paperSrc w:first="1" w:other="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E40" w:rsidRDefault="000B0E40">
      <w:r>
        <w:separator/>
      </w:r>
    </w:p>
  </w:endnote>
  <w:endnote w:type="continuationSeparator" w:id="0">
    <w:p w:rsidR="000B0E40" w:rsidRDefault="000B0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ZapfChancery">
    <w:altName w:val="Monotype Corsiv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E40" w:rsidRDefault="000B0E40">
      <w:r>
        <w:separator/>
      </w:r>
    </w:p>
  </w:footnote>
  <w:footnote w:type="continuationSeparator" w:id="0">
    <w:p w:rsidR="000B0E40" w:rsidRDefault="000B0E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68F" w:rsidRDefault="008F768F">
    <w:pPr>
      <w:pStyle w:val="Kopfzeile"/>
      <w:jc w:val="right"/>
      <w:rPr>
        <w:color w:val="C0C0C0"/>
        <w:sz w:val="20"/>
      </w:rPr>
    </w:pPr>
    <w:r>
      <w:rPr>
        <w:color w:val="C0C0C0"/>
        <w:sz w:val="20"/>
      </w:rPr>
      <w:t>S</w:t>
    </w:r>
    <w:r w:rsidR="006A16D7">
      <w:rPr>
        <w:color w:val="C0C0C0"/>
        <w:sz w:val="20"/>
      </w:rPr>
      <w:t>tand: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058BA"/>
    <w:multiLevelType w:val="multilevel"/>
    <w:tmpl w:val="3A9864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1C84A5F"/>
    <w:multiLevelType w:val="multilevel"/>
    <w:tmpl w:val="CEA2CC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
  <w:drawingGridVerticalSpacing w:val="65"/>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30F"/>
    <w:rsid w:val="000170A4"/>
    <w:rsid w:val="000B0E40"/>
    <w:rsid w:val="00103A41"/>
    <w:rsid w:val="00191351"/>
    <w:rsid w:val="001E4B6A"/>
    <w:rsid w:val="0039504F"/>
    <w:rsid w:val="004D2157"/>
    <w:rsid w:val="00586459"/>
    <w:rsid w:val="005D1545"/>
    <w:rsid w:val="006A16D7"/>
    <w:rsid w:val="00767A12"/>
    <w:rsid w:val="008660B4"/>
    <w:rsid w:val="008F768F"/>
    <w:rsid w:val="009F35A5"/>
    <w:rsid w:val="00C97D90"/>
    <w:rsid w:val="00DD630F"/>
    <w:rsid w:val="00F959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D630F"/>
    <w:rPr>
      <w:rFonts w:ascii="Tahoma" w:hAnsi="Tahoma"/>
      <w:sz w:val="24"/>
      <w:szCs w:val="24"/>
    </w:rPr>
  </w:style>
  <w:style w:type="paragraph" w:styleId="berschrift1">
    <w:name w:val="heading 1"/>
    <w:basedOn w:val="Standard"/>
    <w:next w:val="Standard"/>
    <w:qFormat/>
    <w:rsid w:val="00DD630F"/>
    <w:pPr>
      <w:keepNext/>
      <w:jc w:val="center"/>
      <w:outlineLvl w:val="0"/>
    </w:pPr>
    <w:rPr>
      <w:b/>
      <w:bCs/>
      <w:sz w:val="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DD630F"/>
    <w:pPr>
      <w:jc w:val="center"/>
    </w:pPr>
    <w:rPr>
      <w:b/>
      <w:bCs/>
      <w:i/>
      <w:iCs/>
      <w:sz w:val="36"/>
    </w:rPr>
  </w:style>
  <w:style w:type="paragraph" w:customStyle="1" w:styleId="Betreffzeile">
    <w:name w:val="Betreffzeile"/>
    <w:basedOn w:val="Standard"/>
    <w:rsid w:val="00DD630F"/>
  </w:style>
  <w:style w:type="paragraph" w:styleId="Kopfzeile">
    <w:name w:val="header"/>
    <w:basedOn w:val="Standard"/>
    <w:rsid w:val="00DD630F"/>
    <w:pPr>
      <w:tabs>
        <w:tab w:val="center" w:pos="4536"/>
        <w:tab w:val="right" w:pos="9072"/>
      </w:tabs>
    </w:pPr>
  </w:style>
  <w:style w:type="paragraph" w:styleId="Fuzeile">
    <w:name w:val="footer"/>
    <w:basedOn w:val="Standard"/>
    <w:rsid w:val="00103A41"/>
    <w:pPr>
      <w:tabs>
        <w:tab w:val="center" w:pos="4536"/>
        <w:tab w:val="right" w:pos="9072"/>
      </w:tabs>
    </w:pPr>
  </w:style>
  <w:style w:type="paragraph" w:styleId="Sprechblasentext">
    <w:name w:val="Balloon Text"/>
    <w:basedOn w:val="Standard"/>
    <w:link w:val="SprechblasentextZchn"/>
    <w:rsid w:val="008F768F"/>
    <w:rPr>
      <w:rFonts w:cs="Tahoma"/>
      <w:sz w:val="16"/>
      <w:szCs w:val="16"/>
    </w:rPr>
  </w:style>
  <w:style w:type="character" w:customStyle="1" w:styleId="SprechblasentextZchn">
    <w:name w:val="Sprechblasentext Zchn"/>
    <w:basedOn w:val="Absatz-Standardschriftart"/>
    <w:link w:val="Sprechblasentext"/>
    <w:rsid w:val="008F768F"/>
    <w:rPr>
      <w:rFonts w:ascii="Tahoma" w:hAnsi="Tahoma" w:cs="Tahoma"/>
      <w:sz w:val="16"/>
      <w:szCs w:val="16"/>
    </w:rPr>
  </w:style>
  <w:style w:type="paragraph" w:styleId="Listenabsatz">
    <w:name w:val="List Paragraph"/>
    <w:basedOn w:val="Standard"/>
    <w:uiPriority w:val="34"/>
    <w:qFormat/>
    <w:rsid w:val="000170A4"/>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0170A4"/>
    <w:pPr>
      <w:autoSpaceDE w:val="0"/>
      <w:autoSpaceDN w:val="0"/>
      <w:adjustRightInd w:val="0"/>
    </w:pPr>
    <w:rPr>
      <w:rFonts w:ascii="Arial" w:eastAsiaTheme="minorHAnsi" w:hAnsi="Arial" w:cs="Arial"/>
      <w:color w:val="000000"/>
      <w:sz w:val="24"/>
      <w:szCs w:val="24"/>
      <w:lang w:eastAsia="en-US"/>
    </w:rPr>
  </w:style>
  <w:style w:type="character" w:styleId="Hyperlink">
    <w:name w:val="Hyperlink"/>
    <w:basedOn w:val="Absatz-Standardschriftart"/>
    <w:uiPriority w:val="99"/>
    <w:unhideWhenUsed/>
    <w:rsid w:val="000170A4"/>
    <w:rPr>
      <w:color w:val="0000FF" w:themeColor="hyperlink"/>
      <w:u w:val="single"/>
    </w:rPr>
  </w:style>
  <w:style w:type="character" w:customStyle="1" w:styleId="dsgvo-number">
    <w:name w:val="dsgvo-number"/>
    <w:basedOn w:val="Absatz-Standardschriftart"/>
    <w:rsid w:val="000170A4"/>
  </w:style>
  <w:style w:type="character" w:customStyle="1" w:styleId="dsgvo-title">
    <w:name w:val="dsgvo-title"/>
    <w:basedOn w:val="Absatz-Standardschriftart"/>
    <w:rsid w:val="000170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D630F"/>
    <w:rPr>
      <w:rFonts w:ascii="Tahoma" w:hAnsi="Tahoma"/>
      <w:sz w:val="24"/>
      <w:szCs w:val="24"/>
    </w:rPr>
  </w:style>
  <w:style w:type="paragraph" w:styleId="berschrift1">
    <w:name w:val="heading 1"/>
    <w:basedOn w:val="Standard"/>
    <w:next w:val="Standard"/>
    <w:qFormat/>
    <w:rsid w:val="00DD630F"/>
    <w:pPr>
      <w:keepNext/>
      <w:jc w:val="center"/>
      <w:outlineLvl w:val="0"/>
    </w:pPr>
    <w:rPr>
      <w:b/>
      <w:bCs/>
      <w:sz w:val="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DD630F"/>
    <w:pPr>
      <w:jc w:val="center"/>
    </w:pPr>
    <w:rPr>
      <w:b/>
      <w:bCs/>
      <w:i/>
      <w:iCs/>
      <w:sz w:val="36"/>
    </w:rPr>
  </w:style>
  <w:style w:type="paragraph" w:customStyle="1" w:styleId="Betreffzeile">
    <w:name w:val="Betreffzeile"/>
    <w:basedOn w:val="Standard"/>
    <w:rsid w:val="00DD630F"/>
  </w:style>
  <w:style w:type="paragraph" w:styleId="Kopfzeile">
    <w:name w:val="header"/>
    <w:basedOn w:val="Standard"/>
    <w:rsid w:val="00DD630F"/>
    <w:pPr>
      <w:tabs>
        <w:tab w:val="center" w:pos="4536"/>
        <w:tab w:val="right" w:pos="9072"/>
      </w:tabs>
    </w:pPr>
  </w:style>
  <w:style w:type="paragraph" w:styleId="Fuzeile">
    <w:name w:val="footer"/>
    <w:basedOn w:val="Standard"/>
    <w:rsid w:val="00103A41"/>
    <w:pPr>
      <w:tabs>
        <w:tab w:val="center" w:pos="4536"/>
        <w:tab w:val="right" w:pos="9072"/>
      </w:tabs>
    </w:pPr>
  </w:style>
  <w:style w:type="paragraph" w:styleId="Sprechblasentext">
    <w:name w:val="Balloon Text"/>
    <w:basedOn w:val="Standard"/>
    <w:link w:val="SprechblasentextZchn"/>
    <w:rsid w:val="008F768F"/>
    <w:rPr>
      <w:rFonts w:cs="Tahoma"/>
      <w:sz w:val="16"/>
      <w:szCs w:val="16"/>
    </w:rPr>
  </w:style>
  <w:style w:type="character" w:customStyle="1" w:styleId="SprechblasentextZchn">
    <w:name w:val="Sprechblasentext Zchn"/>
    <w:basedOn w:val="Absatz-Standardschriftart"/>
    <w:link w:val="Sprechblasentext"/>
    <w:rsid w:val="008F768F"/>
    <w:rPr>
      <w:rFonts w:ascii="Tahoma" w:hAnsi="Tahoma" w:cs="Tahoma"/>
      <w:sz w:val="16"/>
      <w:szCs w:val="16"/>
    </w:rPr>
  </w:style>
  <w:style w:type="paragraph" w:styleId="Listenabsatz">
    <w:name w:val="List Paragraph"/>
    <w:basedOn w:val="Standard"/>
    <w:uiPriority w:val="34"/>
    <w:qFormat/>
    <w:rsid w:val="000170A4"/>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0170A4"/>
    <w:pPr>
      <w:autoSpaceDE w:val="0"/>
      <w:autoSpaceDN w:val="0"/>
      <w:adjustRightInd w:val="0"/>
    </w:pPr>
    <w:rPr>
      <w:rFonts w:ascii="Arial" w:eastAsiaTheme="minorHAnsi" w:hAnsi="Arial" w:cs="Arial"/>
      <w:color w:val="000000"/>
      <w:sz w:val="24"/>
      <w:szCs w:val="24"/>
      <w:lang w:eastAsia="en-US"/>
    </w:rPr>
  </w:style>
  <w:style w:type="character" w:styleId="Hyperlink">
    <w:name w:val="Hyperlink"/>
    <w:basedOn w:val="Absatz-Standardschriftart"/>
    <w:uiPriority w:val="99"/>
    <w:unhideWhenUsed/>
    <w:rsid w:val="000170A4"/>
    <w:rPr>
      <w:color w:val="0000FF" w:themeColor="hyperlink"/>
      <w:u w:val="single"/>
    </w:rPr>
  </w:style>
  <w:style w:type="character" w:customStyle="1" w:styleId="dsgvo-number">
    <w:name w:val="dsgvo-number"/>
    <w:basedOn w:val="Absatz-Standardschriftart"/>
    <w:rsid w:val="000170A4"/>
  </w:style>
  <w:style w:type="character" w:customStyle="1" w:styleId="dsgvo-title">
    <w:name w:val="dsgvo-title"/>
    <w:basedOn w:val="Absatz-Standardschriftart"/>
    <w:rsid w:val="00017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ebmaster@sg-freystadt.de" TargetMode="External"/><Relationship Id="rId18" Type="http://schemas.openxmlformats.org/officeDocument/2006/relationships/hyperlink" Target="https://dsgvo-gesetz.de/art-6-dsgvo/" TargetMode="External"/><Relationship Id="rId26" Type="http://schemas.openxmlformats.org/officeDocument/2006/relationships/hyperlink" Target="https://dsgvo-gesetz.de/art-9-dsgvo/" TargetMode="External"/><Relationship Id="rId3" Type="http://schemas.openxmlformats.org/officeDocument/2006/relationships/styles" Target="styles.xml"/><Relationship Id="rId21" Type="http://schemas.openxmlformats.org/officeDocument/2006/relationships/hyperlink" Target="https://dsgvo-gesetz.de/art-46-dsgvo/" TargetMode="Externa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https://dsgvo-gesetz.de/art-49-dsgvo/" TargetMode="External"/><Relationship Id="rId25" Type="http://schemas.openxmlformats.org/officeDocument/2006/relationships/hyperlink" Target="https://dsgvo-gesetz.de/art-6-dsgvo/" TargetMode="External"/><Relationship Id="rId2" Type="http://schemas.openxmlformats.org/officeDocument/2006/relationships/numbering" Target="numbering.xml"/><Relationship Id="rId16" Type="http://schemas.openxmlformats.org/officeDocument/2006/relationships/hyperlink" Target="https://dsgvo-gesetz.de/art-47-dsgvo/" TargetMode="External"/><Relationship Id="rId20" Type="http://schemas.openxmlformats.org/officeDocument/2006/relationships/hyperlink" Target="https://dsgvo-gesetz.de/art-22-dsgvo/"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dsgvo-gesetz.de/art-6-dsgvo/" TargetMode="External"/><Relationship Id="rId5" Type="http://schemas.openxmlformats.org/officeDocument/2006/relationships/settings" Target="settings.xml"/><Relationship Id="rId15" Type="http://schemas.openxmlformats.org/officeDocument/2006/relationships/hyperlink" Target="https://dsgvo-gesetz.de/art-46-dsgvo/" TargetMode="External"/><Relationship Id="rId23" Type="http://schemas.openxmlformats.org/officeDocument/2006/relationships/hyperlink" Target="https://dsgvo-gesetz.de/art-49-dsgvo/" TargetMode="External"/><Relationship Id="rId28" Type="http://schemas.openxmlformats.org/officeDocument/2006/relationships/hyperlink" Target="https://dsgvo-gesetz.de/art-89-dsgvo/" TargetMode="External"/><Relationship Id="rId10" Type="http://schemas.openxmlformats.org/officeDocument/2006/relationships/image" Target="media/image1.jpeg"/><Relationship Id="rId19" Type="http://schemas.openxmlformats.org/officeDocument/2006/relationships/hyperlink" Target="https://dsgvo-gesetz.de/art-9-dsgvo/"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google.de/url?sa=i&amp;rct=j&amp;q=&amp;esrc=s&amp;source=images&amp;cd=&amp;cad=rja&amp;uact=8&amp;ved=0ahUKEwjCzdyeiaDXAhVFfRoKHXWjC4sQjRwIBw&amp;url=http://www.sportschuetzen-beckum.de/&amp;psig=AOvVaw2FHx27QIdnBg6sYPq0gJOJ&amp;ust=1509718334370968" TargetMode="External"/><Relationship Id="rId14" Type="http://schemas.openxmlformats.org/officeDocument/2006/relationships/hyperlink" Target="https://dsgvo-gesetz.de/art-6-dsgvo/" TargetMode="External"/><Relationship Id="rId22" Type="http://schemas.openxmlformats.org/officeDocument/2006/relationships/hyperlink" Target="https://dsgvo-gesetz.de/art-47-dsgvo/" TargetMode="External"/><Relationship Id="rId27" Type="http://schemas.openxmlformats.org/officeDocument/2006/relationships/hyperlink" Target="https://dsgvo-gesetz.de/art-22-dsgvo/" TargetMode="External"/><Relationship Id="rId30"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FAF37-6E6D-48A7-8B81-57CC06F72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2167</Words>
  <Characters>13657</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Aufnahme-Antrag</vt:lpstr>
    </vt:vector>
  </TitlesOfParts>
  <Company/>
  <LinksUpToDate>false</LinksUpToDate>
  <CharactersWithSpaces>15793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Aufnahme-Antrag</dc:title>
  <dc:creator>Anna</dc:creator>
  <cp:lastModifiedBy>Warp</cp:lastModifiedBy>
  <cp:revision>3</cp:revision>
  <dcterms:created xsi:type="dcterms:W3CDTF">2018-07-13T14:40:00Z</dcterms:created>
  <dcterms:modified xsi:type="dcterms:W3CDTF">2018-07-13T14:44:00Z</dcterms:modified>
</cp:coreProperties>
</file>